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D114A" w14:textId="130E5316" w:rsidR="00DB6BFB" w:rsidRDefault="00000000" w:rsidP="00DB6BFB">
      <w:pPr>
        <w:pStyle w:val="a4"/>
        <w:spacing w:line="259" w:lineRule="auto"/>
        <w:jc w:val="center"/>
        <w:rPr>
          <w:rFonts w:hint="eastAsia"/>
          <w:spacing w:val="-6"/>
        </w:rPr>
      </w:pPr>
      <w:r>
        <w:rPr>
          <w:spacing w:val="-6"/>
        </w:rPr>
        <w:t>建筑信息模型技术员</w:t>
      </w:r>
      <w:r w:rsidR="00DB6BFB">
        <w:rPr>
          <w:rFonts w:hint="eastAsia"/>
          <w:spacing w:val="-6"/>
        </w:rPr>
        <w:t>无锡市赛</w:t>
      </w:r>
    </w:p>
    <w:p w14:paraId="61239499" w14:textId="7750745D" w:rsidR="00EE0E4F" w:rsidRDefault="00000000" w:rsidP="00DB6BFB">
      <w:pPr>
        <w:pStyle w:val="a4"/>
        <w:spacing w:line="259" w:lineRule="auto"/>
        <w:jc w:val="center"/>
        <w:rPr>
          <w:rFonts w:hint="eastAsia"/>
        </w:rPr>
      </w:pPr>
      <w:r>
        <w:rPr>
          <w:spacing w:val="-6"/>
        </w:rPr>
        <w:t>技能操作</w:t>
      </w:r>
      <w:r>
        <w:rPr>
          <w:spacing w:val="-2"/>
        </w:rPr>
        <w:t>考核任务书</w:t>
      </w:r>
    </w:p>
    <w:p w14:paraId="2D089CF5" w14:textId="519E6A22" w:rsidR="00EE0E4F" w:rsidRDefault="00000000">
      <w:pPr>
        <w:pStyle w:val="a3"/>
        <w:spacing w:before="79"/>
        <w:ind w:left="0" w:right="299" w:firstLine="0"/>
        <w:jc w:val="center"/>
        <w:rPr>
          <w:rFonts w:hint="eastAsia"/>
        </w:rPr>
      </w:pPr>
      <w:r>
        <w:rPr>
          <w:spacing w:val="-4"/>
        </w:rPr>
        <w:t>（总分100分，考试时间</w:t>
      </w:r>
      <w:r w:rsidR="00DB6BFB">
        <w:rPr>
          <w:rFonts w:hint="eastAsia"/>
          <w:spacing w:val="-4"/>
        </w:rPr>
        <w:t>24</w:t>
      </w:r>
      <w:r>
        <w:rPr>
          <w:spacing w:val="-4"/>
        </w:rPr>
        <w:t>0分钟</w:t>
      </w:r>
      <w:r>
        <w:rPr>
          <w:spacing w:val="-10"/>
        </w:rPr>
        <w:t>）</w:t>
      </w:r>
    </w:p>
    <w:p w14:paraId="3E7A21A5" w14:textId="77777777" w:rsidR="00EE0E4F" w:rsidRDefault="00EE0E4F">
      <w:pPr>
        <w:pStyle w:val="a3"/>
        <w:spacing w:before="286"/>
        <w:ind w:left="0" w:firstLine="0"/>
        <w:rPr>
          <w:rFonts w:hint="eastAsia"/>
        </w:rPr>
      </w:pPr>
    </w:p>
    <w:p w14:paraId="6E698B15" w14:textId="039D1E91" w:rsidR="00EE0E4F" w:rsidRDefault="00000000">
      <w:pPr>
        <w:pStyle w:val="a3"/>
        <w:ind w:left="741" w:firstLine="0"/>
        <w:rPr>
          <w:rFonts w:ascii="黑体" w:eastAsia="黑体" w:hint="eastAsia"/>
        </w:rPr>
      </w:pPr>
      <w:r>
        <w:rPr>
          <w:rFonts w:ascii="黑体" w:eastAsia="黑体"/>
          <w:spacing w:val="-4"/>
        </w:rPr>
        <w:t>一、模型创建（</w:t>
      </w:r>
      <w:r w:rsidR="00624C3D">
        <w:rPr>
          <w:rFonts w:ascii="黑体" w:eastAsia="黑体" w:hint="eastAsia"/>
          <w:spacing w:val="-4"/>
        </w:rPr>
        <w:t>7</w:t>
      </w:r>
      <w:r>
        <w:rPr>
          <w:rFonts w:ascii="黑体" w:eastAsia="黑体"/>
          <w:spacing w:val="-4"/>
        </w:rPr>
        <w:t>0分</w:t>
      </w:r>
      <w:r>
        <w:rPr>
          <w:rFonts w:ascii="黑体" w:eastAsia="黑体"/>
          <w:spacing w:val="-10"/>
        </w:rPr>
        <w:t>）</w:t>
      </w:r>
    </w:p>
    <w:p w14:paraId="6209A428" w14:textId="77777777" w:rsidR="00EE0E4F" w:rsidRDefault="00000000">
      <w:pPr>
        <w:pStyle w:val="a3"/>
        <w:spacing w:before="146" w:line="324" w:lineRule="auto"/>
        <w:ind w:right="244"/>
        <w:rPr>
          <w:rFonts w:hint="eastAsia"/>
        </w:rPr>
      </w:pPr>
      <w:r>
        <w:rPr>
          <w:spacing w:val="-2"/>
        </w:rPr>
        <w:t>使用建模软件，分别创建建筑、结构和机电各专业的模型，并形成整合模型。</w:t>
      </w:r>
    </w:p>
    <w:p w14:paraId="26EB725E" w14:textId="77777777" w:rsidR="00EE0E4F" w:rsidRDefault="00000000">
      <w:pPr>
        <w:pStyle w:val="a3"/>
        <w:spacing w:line="412" w:lineRule="exact"/>
        <w:ind w:left="580" w:firstLine="0"/>
        <w:rPr>
          <w:rFonts w:ascii="楷体" w:eastAsia="楷体" w:hint="eastAsia"/>
        </w:rPr>
      </w:pPr>
      <w:r>
        <w:rPr>
          <w:rFonts w:ascii="楷体" w:eastAsia="楷体"/>
          <w:spacing w:val="-4"/>
        </w:rPr>
        <w:t>（一）</w:t>
      </w:r>
      <w:r>
        <w:rPr>
          <w:rFonts w:ascii="楷体" w:eastAsia="楷体"/>
          <w:spacing w:val="-6"/>
        </w:rPr>
        <w:t>建筑模型</w:t>
      </w:r>
    </w:p>
    <w:p w14:paraId="318F3FD7" w14:textId="77777777" w:rsidR="00EE0E4F" w:rsidRDefault="00000000">
      <w:pPr>
        <w:pStyle w:val="a3"/>
        <w:spacing w:before="146" w:line="321" w:lineRule="auto"/>
        <w:ind w:right="237"/>
        <w:rPr>
          <w:rFonts w:hint="eastAsia"/>
        </w:rPr>
      </w:pPr>
      <w:r>
        <w:rPr>
          <w:spacing w:val="-2"/>
        </w:rPr>
        <w:t>依据给定的建筑施工图（文件名为“样题附件-建筑专业汇总图</w:t>
      </w:r>
      <w:r>
        <w:rPr>
          <w:spacing w:val="24"/>
        </w:rPr>
        <w:t>.dwg</w:t>
      </w:r>
      <w:r>
        <w:rPr>
          <w:spacing w:val="-138"/>
        </w:rPr>
        <w:t>”</w:t>
      </w:r>
      <w:r>
        <w:rPr>
          <w:spacing w:val="25"/>
        </w:rPr>
        <w:t>）</w:t>
      </w:r>
      <w:r>
        <w:rPr>
          <w:spacing w:val="-2"/>
        </w:rPr>
        <w:t>创建建筑模型，应满足下列要求：</w:t>
      </w:r>
    </w:p>
    <w:p w14:paraId="5F90DDB7" w14:textId="77777777" w:rsidR="00EE0E4F" w:rsidRDefault="00000000">
      <w:pPr>
        <w:pStyle w:val="a5"/>
        <w:numPr>
          <w:ilvl w:val="0"/>
          <w:numId w:val="6"/>
        </w:numPr>
        <w:tabs>
          <w:tab w:val="left" w:pos="1062"/>
        </w:tabs>
        <w:spacing w:before="3"/>
        <w:ind w:hanging="321"/>
        <w:rPr>
          <w:rFonts w:hint="eastAsia"/>
          <w:sz w:val="32"/>
        </w:rPr>
      </w:pPr>
      <w:r>
        <w:rPr>
          <w:spacing w:val="-5"/>
          <w:sz w:val="32"/>
        </w:rPr>
        <w:t>包含以下辅助构件：标高、轴网；</w:t>
      </w:r>
    </w:p>
    <w:p w14:paraId="5396A1AD" w14:textId="77777777" w:rsidR="00EE0E4F" w:rsidRDefault="00000000">
      <w:pPr>
        <w:pStyle w:val="a5"/>
        <w:numPr>
          <w:ilvl w:val="0"/>
          <w:numId w:val="6"/>
        </w:numPr>
        <w:tabs>
          <w:tab w:val="left" w:pos="1061"/>
        </w:tabs>
        <w:spacing w:before="146" w:line="321" w:lineRule="auto"/>
        <w:ind w:left="100" w:right="242" w:firstLine="640"/>
        <w:rPr>
          <w:rFonts w:hint="eastAsia"/>
          <w:sz w:val="32"/>
        </w:rPr>
      </w:pPr>
      <w:r>
        <w:rPr>
          <w:spacing w:val="-2"/>
          <w:sz w:val="32"/>
        </w:rPr>
        <w:t>包含以下建筑构件：墙体、楼板、洞口、楼梯、栏杆扶手、门、窗、台阶、雨棚等。</w:t>
      </w:r>
    </w:p>
    <w:p w14:paraId="54C54EC6" w14:textId="77777777" w:rsidR="00EE0E4F" w:rsidRDefault="00000000">
      <w:pPr>
        <w:pStyle w:val="a3"/>
        <w:spacing w:before="4" w:line="324" w:lineRule="auto"/>
        <w:ind w:right="244"/>
        <w:jc w:val="both"/>
        <w:rPr>
          <w:rFonts w:hint="eastAsia"/>
        </w:rPr>
      </w:pPr>
      <w:r>
        <w:rPr>
          <w:spacing w:val="-2"/>
        </w:rPr>
        <w:t>注：需创建的具体构件以实际图纸为准，但不需要创建室内装饰性构件（如洗手台、卫生器具等</w:t>
      </w:r>
      <w:r>
        <w:rPr>
          <w:spacing w:val="-152"/>
        </w:rPr>
        <w:t>）</w:t>
      </w:r>
      <w:r>
        <w:rPr>
          <w:spacing w:val="-2"/>
        </w:rPr>
        <w:t>，竖向构件要分</w:t>
      </w:r>
      <w:r>
        <w:rPr>
          <w:spacing w:val="-4"/>
        </w:rPr>
        <w:t>层创建。</w:t>
      </w:r>
    </w:p>
    <w:p w14:paraId="306BF578" w14:textId="77777777" w:rsidR="00EE0E4F" w:rsidRDefault="00000000">
      <w:pPr>
        <w:pStyle w:val="a3"/>
        <w:spacing w:line="411" w:lineRule="exact"/>
        <w:ind w:left="580" w:firstLine="0"/>
        <w:rPr>
          <w:rFonts w:ascii="楷体" w:eastAsia="楷体" w:hint="eastAsia"/>
        </w:rPr>
      </w:pPr>
      <w:r>
        <w:rPr>
          <w:rFonts w:ascii="楷体" w:eastAsia="楷体"/>
          <w:spacing w:val="-4"/>
        </w:rPr>
        <w:t>（二）</w:t>
      </w:r>
      <w:r>
        <w:rPr>
          <w:rFonts w:ascii="楷体" w:eastAsia="楷体"/>
          <w:spacing w:val="-6"/>
        </w:rPr>
        <w:t>结构模型</w:t>
      </w:r>
    </w:p>
    <w:p w14:paraId="38B4D9E1" w14:textId="77777777" w:rsidR="00EE0E4F" w:rsidRDefault="00000000">
      <w:pPr>
        <w:pStyle w:val="a3"/>
        <w:spacing w:before="145" w:line="321" w:lineRule="auto"/>
        <w:ind w:right="237"/>
        <w:rPr>
          <w:rFonts w:hint="eastAsia"/>
        </w:rPr>
      </w:pPr>
      <w:r>
        <w:rPr>
          <w:spacing w:val="-2"/>
        </w:rPr>
        <w:t>依据给定的结构施工图（文件名为“样题附件-结构专</w:t>
      </w:r>
      <w:r>
        <w:rPr>
          <w:spacing w:val="-6"/>
        </w:rPr>
        <w:t>业汇总图</w:t>
      </w:r>
      <w:r>
        <w:rPr>
          <w:spacing w:val="40"/>
        </w:rPr>
        <w:t>.dwg</w:t>
      </w:r>
      <w:r>
        <w:rPr>
          <w:spacing w:val="-122"/>
        </w:rPr>
        <w:t>”</w:t>
      </w:r>
      <w:r>
        <w:rPr>
          <w:spacing w:val="-120"/>
        </w:rPr>
        <w:t>）</w:t>
      </w:r>
      <w:r>
        <w:rPr>
          <w:spacing w:val="-6"/>
        </w:rPr>
        <w:t>，创建结构模型，应满足下列要求：</w:t>
      </w:r>
    </w:p>
    <w:p w14:paraId="0D176C0D" w14:textId="77777777" w:rsidR="00EE0E4F" w:rsidRDefault="00000000">
      <w:pPr>
        <w:pStyle w:val="a5"/>
        <w:numPr>
          <w:ilvl w:val="0"/>
          <w:numId w:val="5"/>
        </w:numPr>
        <w:tabs>
          <w:tab w:val="left" w:pos="1062"/>
        </w:tabs>
        <w:spacing w:before="4"/>
        <w:ind w:hanging="321"/>
        <w:rPr>
          <w:rFonts w:hint="eastAsia"/>
          <w:sz w:val="32"/>
        </w:rPr>
      </w:pPr>
      <w:r>
        <w:rPr>
          <w:spacing w:val="-5"/>
          <w:sz w:val="32"/>
        </w:rPr>
        <w:t>包含以下辅助构件：标高、轴网；</w:t>
      </w:r>
    </w:p>
    <w:p w14:paraId="5698E3FF" w14:textId="77777777" w:rsidR="00EE0E4F" w:rsidRDefault="00000000">
      <w:pPr>
        <w:pStyle w:val="a5"/>
        <w:numPr>
          <w:ilvl w:val="0"/>
          <w:numId w:val="5"/>
        </w:numPr>
        <w:tabs>
          <w:tab w:val="left" w:pos="1061"/>
        </w:tabs>
        <w:spacing w:before="146" w:line="321" w:lineRule="auto"/>
        <w:ind w:left="100" w:right="229" w:firstLine="640"/>
        <w:rPr>
          <w:rFonts w:hint="eastAsia"/>
          <w:sz w:val="32"/>
        </w:rPr>
      </w:pPr>
      <w:r>
        <w:rPr>
          <w:spacing w:val="-2"/>
          <w:sz w:val="32"/>
        </w:rPr>
        <w:t>包含以下结构构件：基础及上部结构的柱、承重墙、梁、板、洞口等。</w:t>
      </w:r>
    </w:p>
    <w:p w14:paraId="426F8D18" w14:textId="77777777" w:rsidR="00EE0E4F" w:rsidRDefault="00000000">
      <w:pPr>
        <w:pStyle w:val="a3"/>
        <w:spacing w:before="4" w:line="324" w:lineRule="auto"/>
        <w:ind w:right="230" w:firstLine="628"/>
        <w:rPr>
          <w:rFonts w:hint="eastAsia"/>
        </w:rPr>
      </w:pPr>
      <w:r>
        <w:rPr>
          <w:spacing w:val="-14"/>
        </w:rPr>
        <w:t>注：需创建的具体构件以实际图纸为准，竖向构件要分层</w:t>
      </w:r>
      <w:r>
        <w:rPr>
          <w:spacing w:val="-4"/>
        </w:rPr>
        <w:t>创建。</w:t>
      </w:r>
    </w:p>
    <w:p w14:paraId="4C84BB4B" w14:textId="77777777" w:rsidR="00EE0E4F" w:rsidRDefault="00EE0E4F">
      <w:pPr>
        <w:pStyle w:val="a3"/>
        <w:spacing w:line="324" w:lineRule="auto"/>
        <w:rPr>
          <w:rFonts w:hint="eastAsia"/>
        </w:rPr>
        <w:sectPr w:rsidR="00EE0E4F">
          <w:footerReference w:type="default" r:id="rId8"/>
          <w:type w:val="continuous"/>
          <w:pgSz w:w="11910" w:h="16840"/>
          <w:pgMar w:top="1420" w:right="1559" w:bottom="1300" w:left="1700" w:header="0" w:footer="1102" w:gutter="0"/>
          <w:pgNumType w:start="1"/>
          <w:cols w:space="720"/>
        </w:sectPr>
      </w:pPr>
    </w:p>
    <w:p w14:paraId="1B120377" w14:textId="77777777" w:rsidR="00EE0E4F" w:rsidRDefault="00000000">
      <w:pPr>
        <w:pStyle w:val="a3"/>
        <w:spacing w:before="24"/>
        <w:ind w:left="580" w:firstLine="0"/>
        <w:rPr>
          <w:rFonts w:ascii="楷体" w:eastAsia="楷体" w:hint="eastAsia"/>
        </w:rPr>
      </w:pPr>
      <w:r>
        <w:rPr>
          <w:rFonts w:ascii="楷体" w:eastAsia="楷体"/>
          <w:spacing w:val="-4"/>
        </w:rPr>
        <w:lastRenderedPageBreak/>
        <w:t>（三）</w:t>
      </w:r>
      <w:r>
        <w:rPr>
          <w:rFonts w:ascii="楷体" w:eastAsia="楷体"/>
          <w:spacing w:val="-6"/>
        </w:rPr>
        <w:t>机电模型</w:t>
      </w:r>
    </w:p>
    <w:p w14:paraId="1D1BB031" w14:textId="77777777" w:rsidR="00EE0E4F" w:rsidRDefault="00000000">
      <w:pPr>
        <w:pStyle w:val="a3"/>
        <w:spacing w:before="144" w:line="324" w:lineRule="auto"/>
        <w:ind w:right="234"/>
        <w:jc w:val="both"/>
        <w:rPr>
          <w:rFonts w:hint="eastAsia"/>
        </w:rPr>
      </w:pPr>
      <w:r>
        <w:rPr>
          <w:spacing w:val="-2"/>
        </w:rPr>
        <w:t>依据给定的给水排水施工图（文件名为“样题附件-给水排水专业汇总图</w:t>
      </w:r>
      <w:r>
        <w:rPr>
          <w:spacing w:val="1"/>
        </w:rPr>
        <w:t>.dwg</w:t>
      </w:r>
      <w:r>
        <w:rPr>
          <w:spacing w:val="-161"/>
        </w:rPr>
        <w:t>”）</w:t>
      </w:r>
      <w:r>
        <w:rPr>
          <w:spacing w:val="-2"/>
        </w:rPr>
        <w:t>、暖通空调施工图（文件名为“样</w:t>
      </w:r>
      <w:r>
        <w:rPr>
          <w:spacing w:val="-6"/>
        </w:rPr>
        <w:t>题附件-暖通空调专业汇总图</w:t>
      </w:r>
      <w:r>
        <w:rPr>
          <w:spacing w:val="22"/>
        </w:rPr>
        <w:t>.dwg</w:t>
      </w:r>
      <w:r>
        <w:rPr>
          <w:spacing w:val="-140"/>
        </w:rPr>
        <w:t>”</w:t>
      </w:r>
      <w:r>
        <w:rPr>
          <w:spacing w:val="13"/>
        </w:rPr>
        <w:t>）</w:t>
      </w:r>
      <w:r>
        <w:rPr>
          <w:spacing w:val="-6"/>
        </w:rPr>
        <w:t>和电气施工图（文件名为“样题附件-电气专业汇总图</w:t>
      </w:r>
      <w:r>
        <w:rPr>
          <w:spacing w:val="36"/>
        </w:rPr>
        <w:t>.dw</w:t>
      </w:r>
      <w:r>
        <w:rPr>
          <w:spacing w:val="41"/>
        </w:rPr>
        <w:t>g</w:t>
      </w:r>
      <w:r>
        <w:rPr>
          <w:spacing w:val="-119"/>
        </w:rPr>
        <w:t>”）</w:t>
      </w:r>
      <w:r>
        <w:rPr>
          <w:spacing w:val="-2"/>
        </w:rPr>
        <w:t>，创建机电模型，应满足下列要求：</w:t>
      </w:r>
    </w:p>
    <w:p w14:paraId="4A4317F9" w14:textId="77777777" w:rsidR="00EE0E4F" w:rsidRDefault="00000000">
      <w:pPr>
        <w:pStyle w:val="a5"/>
        <w:numPr>
          <w:ilvl w:val="0"/>
          <w:numId w:val="4"/>
        </w:numPr>
        <w:tabs>
          <w:tab w:val="left" w:pos="1062"/>
        </w:tabs>
        <w:spacing w:line="409" w:lineRule="exact"/>
        <w:ind w:hanging="321"/>
        <w:rPr>
          <w:rFonts w:hint="eastAsia"/>
          <w:sz w:val="32"/>
        </w:rPr>
      </w:pPr>
      <w:r>
        <w:rPr>
          <w:spacing w:val="-5"/>
          <w:sz w:val="32"/>
        </w:rPr>
        <w:t>包含以下辅助构件：标高、轴网；</w:t>
      </w:r>
    </w:p>
    <w:p w14:paraId="0AFB92F0" w14:textId="77777777" w:rsidR="00EE0E4F" w:rsidRDefault="00000000">
      <w:pPr>
        <w:pStyle w:val="a5"/>
        <w:numPr>
          <w:ilvl w:val="0"/>
          <w:numId w:val="4"/>
        </w:numPr>
        <w:tabs>
          <w:tab w:val="left" w:pos="1061"/>
        </w:tabs>
        <w:spacing w:before="143" w:line="324" w:lineRule="auto"/>
        <w:ind w:left="100" w:right="83" w:firstLine="640"/>
        <w:rPr>
          <w:rFonts w:hint="eastAsia"/>
          <w:sz w:val="32"/>
        </w:rPr>
      </w:pPr>
      <w:r>
        <w:rPr>
          <w:spacing w:val="-14"/>
          <w:sz w:val="32"/>
        </w:rPr>
        <w:t>包含以下给水排水设备及配件：配水器具、卫生器具、</w:t>
      </w:r>
      <w:r>
        <w:rPr>
          <w:spacing w:val="-2"/>
          <w:sz w:val="32"/>
        </w:rPr>
        <w:t>消防器具、管道及其附件等；</w:t>
      </w:r>
    </w:p>
    <w:p w14:paraId="7040AEBE" w14:textId="77777777" w:rsidR="00EE0E4F" w:rsidRDefault="00000000">
      <w:pPr>
        <w:pStyle w:val="a5"/>
        <w:numPr>
          <w:ilvl w:val="0"/>
          <w:numId w:val="4"/>
        </w:numPr>
        <w:tabs>
          <w:tab w:val="left" w:pos="1061"/>
        </w:tabs>
        <w:spacing w:line="321" w:lineRule="auto"/>
        <w:ind w:left="100" w:right="83" w:firstLine="640"/>
        <w:rPr>
          <w:rFonts w:hint="eastAsia"/>
          <w:sz w:val="32"/>
        </w:rPr>
      </w:pPr>
      <w:r>
        <w:rPr>
          <w:spacing w:val="-14"/>
          <w:sz w:val="32"/>
        </w:rPr>
        <w:t>包含以下暖通空调设备及配件：通风设备、采暖设备、</w:t>
      </w:r>
      <w:r>
        <w:rPr>
          <w:spacing w:val="-2"/>
          <w:sz w:val="32"/>
        </w:rPr>
        <w:t>空调设备、管道及其附件等；</w:t>
      </w:r>
    </w:p>
    <w:p w14:paraId="7C7C99A5" w14:textId="3794A236" w:rsidR="00EE0E4F" w:rsidRDefault="00000000">
      <w:pPr>
        <w:pStyle w:val="a5"/>
        <w:numPr>
          <w:ilvl w:val="0"/>
          <w:numId w:val="4"/>
        </w:numPr>
        <w:tabs>
          <w:tab w:val="left" w:pos="1061"/>
        </w:tabs>
        <w:spacing w:before="3" w:line="321" w:lineRule="auto"/>
        <w:ind w:left="100" w:right="242" w:firstLine="640"/>
        <w:jc w:val="both"/>
        <w:rPr>
          <w:rFonts w:hint="eastAsia"/>
          <w:sz w:val="32"/>
        </w:rPr>
      </w:pPr>
      <w:r>
        <w:rPr>
          <w:spacing w:val="-2"/>
          <w:sz w:val="32"/>
        </w:rPr>
        <w:t>包含以下电气设备及配件：桥架、配电箱（配电柜</w:t>
      </w:r>
      <w:r>
        <w:rPr>
          <w:spacing w:val="-154"/>
          <w:sz w:val="32"/>
        </w:rPr>
        <w:t>）</w:t>
      </w:r>
      <w:r>
        <w:rPr>
          <w:spacing w:val="-2"/>
          <w:sz w:val="32"/>
        </w:rPr>
        <w:t>、灯具、开关、插座等。线管或者导线不作要求。</w:t>
      </w:r>
    </w:p>
    <w:p w14:paraId="531F3B10" w14:textId="77777777" w:rsidR="00EE0E4F" w:rsidRDefault="00000000">
      <w:pPr>
        <w:pStyle w:val="a3"/>
        <w:spacing w:before="8"/>
        <w:ind w:left="741" w:firstLine="0"/>
        <w:rPr>
          <w:rFonts w:hint="eastAsia"/>
        </w:rPr>
      </w:pPr>
      <w:r>
        <w:rPr>
          <w:spacing w:val="-5"/>
        </w:rPr>
        <w:t>注：需创建的具体构件以实际图纸为准。</w:t>
      </w:r>
    </w:p>
    <w:p w14:paraId="7029B2D8" w14:textId="51DE3550" w:rsidR="00EE0E4F" w:rsidRDefault="00000000">
      <w:pPr>
        <w:pStyle w:val="a3"/>
        <w:spacing w:before="144"/>
        <w:ind w:left="741" w:firstLine="0"/>
        <w:rPr>
          <w:rFonts w:ascii="黑体" w:eastAsia="黑体" w:hint="eastAsia"/>
        </w:rPr>
      </w:pPr>
      <w:r>
        <w:rPr>
          <w:rFonts w:ascii="黑体" w:eastAsia="黑体"/>
          <w:spacing w:val="-4"/>
        </w:rPr>
        <w:t>二、模型应用（</w:t>
      </w:r>
      <w:r w:rsidR="00624C3D">
        <w:rPr>
          <w:rFonts w:ascii="黑体" w:eastAsia="黑体" w:hint="eastAsia"/>
          <w:spacing w:val="-4"/>
        </w:rPr>
        <w:t>3</w:t>
      </w:r>
      <w:r>
        <w:rPr>
          <w:rFonts w:ascii="黑体" w:eastAsia="黑体"/>
          <w:spacing w:val="-4"/>
        </w:rPr>
        <w:t>0分</w:t>
      </w:r>
      <w:r>
        <w:rPr>
          <w:rFonts w:ascii="黑体" w:eastAsia="黑体"/>
          <w:spacing w:val="-10"/>
        </w:rPr>
        <w:t>）</w:t>
      </w:r>
    </w:p>
    <w:p w14:paraId="0ABF071A" w14:textId="77777777" w:rsidR="00EE0E4F" w:rsidRDefault="00000000">
      <w:pPr>
        <w:pStyle w:val="a3"/>
        <w:spacing w:before="143" w:line="324" w:lineRule="auto"/>
        <w:ind w:right="242"/>
        <w:rPr>
          <w:rFonts w:hint="eastAsia"/>
        </w:rPr>
      </w:pPr>
      <w:r>
        <w:rPr>
          <w:spacing w:val="-2"/>
        </w:rPr>
        <w:t>基于上述创建的模型成果，使用相关软件分别完成以下模型应用。</w:t>
      </w:r>
    </w:p>
    <w:p w14:paraId="5D802305" w14:textId="3F2EA52B" w:rsidR="00EE0E4F" w:rsidRDefault="00000000">
      <w:pPr>
        <w:pStyle w:val="a3"/>
        <w:spacing w:line="414" w:lineRule="exact"/>
        <w:ind w:left="580" w:firstLine="0"/>
        <w:rPr>
          <w:rFonts w:ascii="楷体" w:eastAsia="楷体" w:hint="eastAsia"/>
        </w:rPr>
      </w:pPr>
      <w:r>
        <w:rPr>
          <w:rFonts w:ascii="楷体" w:eastAsia="楷体"/>
          <w:spacing w:val="-4"/>
        </w:rPr>
        <w:t>（一）</w:t>
      </w:r>
      <w:r>
        <w:rPr>
          <w:rFonts w:ascii="楷体" w:eastAsia="楷体"/>
          <w:spacing w:val="-5"/>
        </w:rPr>
        <w:t>碰撞检查</w:t>
      </w:r>
      <w:r w:rsidR="000B3D29">
        <w:rPr>
          <w:rFonts w:ascii="楷体" w:eastAsia="楷体" w:hint="eastAsia"/>
          <w:spacing w:val="-5"/>
        </w:rPr>
        <w:t>及</w:t>
      </w:r>
      <w:r>
        <w:rPr>
          <w:rFonts w:ascii="楷体" w:eastAsia="楷体"/>
          <w:spacing w:val="-5"/>
        </w:rPr>
        <w:t>优化调整</w:t>
      </w:r>
    </w:p>
    <w:p w14:paraId="17CC67F6" w14:textId="77777777" w:rsidR="00EE0E4F" w:rsidRDefault="00000000">
      <w:pPr>
        <w:pStyle w:val="a3"/>
        <w:spacing w:before="144" w:line="324" w:lineRule="auto"/>
        <w:ind w:right="242"/>
        <w:rPr>
          <w:rFonts w:hint="eastAsia"/>
        </w:rPr>
      </w:pPr>
      <w:r>
        <w:rPr>
          <w:spacing w:val="-2"/>
        </w:rPr>
        <w:t>基于创建的结构模型和机电模型，进行碰撞检查及优化调整，应满足下列要求：</w:t>
      </w:r>
    </w:p>
    <w:p w14:paraId="17BD067C" w14:textId="77777777" w:rsidR="00EE0E4F" w:rsidRDefault="00000000">
      <w:pPr>
        <w:pStyle w:val="a5"/>
        <w:numPr>
          <w:ilvl w:val="0"/>
          <w:numId w:val="3"/>
        </w:numPr>
        <w:tabs>
          <w:tab w:val="left" w:pos="1061"/>
        </w:tabs>
        <w:spacing w:line="321" w:lineRule="auto"/>
        <w:ind w:right="244" w:firstLine="640"/>
        <w:rPr>
          <w:rFonts w:hint="eastAsia"/>
          <w:sz w:val="32"/>
        </w:rPr>
      </w:pPr>
      <w:r>
        <w:rPr>
          <w:spacing w:val="-2"/>
          <w:sz w:val="32"/>
        </w:rPr>
        <w:t>检查结构专业与机电专业、机电专业之间的碰撞，碰撞构件包含：结构构件、风管、水管、桥架、机电设备，不</w:t>
      </w:r>
    </w:p>
    <w:p w14:paraId="49AE8CC7" w14:textId="77777777" w:rsidR="00EE0E4F" w:rsidRDefault="00EE0E4F">
      <w:pPr>
        <w:pStyle w:val="a5"/>
        <w:spacing w:line="321" w:lineRule="auto"/>
        <w:rPr>
          <w:rFonts w:hint="eastAsia"/>
          <w:sz w:val="32"/>
        </w:rPr>
        <w:sectPr w:rsidR="00EE0E4F">
          <w:pgSz w:w="11910" w:h="16840"/>
          <w:pgMar w:top="1520" w:right="1559" w:bottom="1300" w:left="1700" w:header="0" w:footer="1102" w:gutter="0"/>
          <w:cols w:space="720"/>
        </w:sectPr>
      </w:pPr>
    </w:p>
    <w:p w14:paraId="485B7DF1" w14:textId="429F04F2" w:rsidR="00EE0E4F" w:rsidRDefault="00000000">
      <w:pPr>
        <w:pStyle w:val="a3"/>
        <w:spacing w:before="24" w:line="321" w:lineRule="auto"/>
        <w:ind w:right="242" w:firstLine="0"/>
        <w:rPr>
          <w:rFonts w:hint="eastAsia"/>
        </w:rPr>
      </w:pPr>
      <w:r>
        <w:lastRenderedPageBreak/>
        <w:t>包含线管或者导线。生成碰撞检查报告，至少包含</w:t>
      </w:r>
      <w:r w:rsidR="000B3D29">
        <w:rPr>
          <w:spacing w:val="-2"/>
        </w:rPr>
        <w:t>结构专业与机电专业、机电专业之间的碰撞</w:t>
      </w:r>
      <w:r w:rsidR="000B3D29">
        <w:rPr>
          <w:rFonts w:hint="eastAsia"/>
          <w:spacing w:val="-2"/>
        </w:rPr>
        <w:t>各</w:t>
      </w:r>
      <w:r w:rsidRPr="000B3D29">
        <w:rPr>
          <w:color w:val="EE0000"/>
        </w:rPr>
        <w:t>3</w:t>
      </w:r>
      <w:r>
        <w:t>个碰撞</w:t>
      </w:r>
      <w:r>
        <w:rPr>
          <w:spacing w:val="-2"/>
        </w:rPr>
        <w:t>点位，并说明碰撞位置、碰撞问题、碰撞点截图；</w:t>
      </w:r>
    </w:p>
    <w:p w14:paraId="78FB639C" w14:textId="77777777" w:rsidR="00EE0E4F" w:rsidRDefault="00000000">
      <w:pPr>
        <w:pStyle w:val="a5"/>
        <w:numPr>
          <w:ilvl w:val="0"/>
          <w:numId w:val="3"/>
        </w:numPr>
        <w:tabs>
          <w:tab w:val="left" w:pos="1061"/>
        </w:tabs>
        <w:spacing w:before="6" w:line="321" w:lineRule="auto"/>
        <w:ind w:right="241" w:firstLine="640"/>
        <w:rPr>
          <w:rFonts w:hint="eastAsia"/>
          <w:sz w:val="32"/>
        </w:rPr>
      </w:pPr>
      <w:r>
        <w:rPr>
          <w:spacing w:val="-2"/>
          <w:sz w:val="32"/>
        </w:rPr>
        <w:t>对碰撞点进行优化调整，并在碰撞报告中说明优化方案、优化后该点位的截图；</w:t>
      </w:r>
    </w:p>
    <w:p w14:paraId="5F294870" w14:textId="682E1A09" w:rsidR="00EE0E4F" w:rsidRDefault="00000000">
      <w:pPr>
        <w:pStyle w:val="a5"/>
        <w:numPr>
          <w:ilvl w:val="0"/>
          <w:numId w:val="3"/>
        </w:numPr>
        <w:tabs>
          <w:tab w:val="left" w:pos="1075"/>
        </w:tabs>
        <w:spacing w:before="4" w:line="324" w:lineRule="auto"/>
        <w:ind w:right="224" w:firstLine="640"/>
        <w:jc w:val="both"/>
        <w:rPr>
          <w:rFonts w:hint="eastAsia"/>
          <w:sz w:val="32"/>
        </w:rPr>
      </w:pPr>
      <w:r>
        <w:rPr>
          <w:spacing w:val="12"/>
          <w:sz w:val="32"/>
        </w:rPr>
        <w:t>按照建筑图纸上给出的剖切位置绘制相应的管综剖</w:t>
      </w:r>
      <w:r>
        <w:rPr>
          <w:spacing w:val="-2"/>
          <w:sz w:val="32"/>
        </w:rPr>
        <w:t>面图，并绘制一层的管综平面图。要求：其中包含各专业构</w:t>
      </w:r>
      <w:r>
        <w:rPr>
          <w:sz w:val="32"/>
        </w:rPr>
        <w:t>件及设备和配件，选择合适的比例，将剖面图放置于1张A1</w:t>
      </w:r>
      <w:r>
        <w:rPr>
          <w:spacing w:val="-2"/>
          <w:sz w:val="32"/>
        </w:rPr>
        <w:t>横向图面中，该图面需满足施工出图要求，其中至少体现构件的尺寸、管道信息标注、系统类型、空间净高等信息</w:t>
      </w:r>
      <w:r w:rsidR="007C5474">
        <w:rPr>
          <w:rFonts w:hint="eastAsia"/>
          <w:spacing w:val="-2"/>
          <w:sz w:val="32"/>
        </w:rPr>
        <w:t>，管综适当考虑排布合理性</w:t>
      </w:r>
      <w:r>
        <w:rPr>
          <w:spacing w:val="-2"/>
          <w:sz w:val="32"/>
        </w:rPr>
        <w:t>。</w:t>
      </w:r>
    </w:p>
    <w:p w14:paraId="065ECAF3" w14:textId="77777777" w:rsidR="00EE0E4F" w:rsidRDefault="00000000">
      <w:pPr>
        <w:pStyle w:val="a3"/>
        <w:spacing w:line="414" w:lineRule="exact"/>
        <w:ind w:left="741" w:firstLine="0"/>
        <w:rPr>
          <w:rFonts w:ascii="黑体" w:eastAsia="黑体" w:hint="eastAsia"/>
        </w:rPr>
      </w:pPr>
      <w:r>
        <w:rPr>
          <w:rFonts w:ascii="黑体" w:eastAsia="黑体"/>
          <w:spacing w:val="-5"/>
        </w:rPr>
        <w:t>三、成果提交</w:t>
      </w:r>
    </w:p>
    <w:p w14:paraId="7D9C78C8" w14:textId="77777777" w:rsidR="00EE0E4F" w:rsidRDefault="00000000">
      <w:pPr>
        <w:pStyle w:val="a3"/>
        <w:spacing w:before="144" w:line="324" w:lineRule="auto"/>
        <w:ind w:right="239"/>
        <w:jc w:val="both"/>
        <w:rPr>
          <w:rFonts w:hint="eastAsia"/>
        </w:rPr>
      </w:pPr>
      <w:r>
        <w:rPr>
          <w:spacing w:val="-2"/>
        </w:rPr>
        <w:t>创建一个名为“考生座位号+技能操作考核成果”的文件夹，所有成果文件统一按以下规则命名并保存在该文件夹</w:t>
      </w:r>
      <w:r>
        <w:rPr>
          <w:spacing w:val="-6"/>
        </w:rPr>
        <w:t>中。</w:t>
      </w:r>
    </w:p>
    <w:p w14:paraId="760E7F58" w14:textId="77777777" w:rsidR="00EE0E4F" w:rsidRDefault="00EE0E4F" w:rsidP="007C0F4E">
      <w:pPr>
        <w:pStyle w:val="a3"/>
        <w:spacing w:line="324" w:lineRule="auto"/>
        <w:ind w:left="0" w:firstLine="0"/>
        <w:jc w:val="both"/>
      </w:pPr>
    </w:p>
    <w:p w14:paraId="2538544C" w14:textId="77777777" w:rsidR="007C0F4E" w:rsidRDefault="007C0F4E" w:rsidP="007C0F4E">
      <w:pPr>
        <w:pStyle w:val="a5"/>
        <w:numPr>
          <w:ilvl w:val="0"/>
          <w:numId w:val="1"/>
        </w:numPr>
        <w:tabs>
          <w:tab w:val="left" w:pos="1062"/>
        </w:tabs>
        <w:spacing w:before="24"/>
        <w:ind w:hanging="321"/>
        <w:rPr>
          <w:rFonts w:hint="eastAsia"/>
          <w:sz w:val="32"/>
        </w:rPr>
      </w:pPr>
      <w:r>
        <w:rPr>
          <w:spacing w:val="-5"/>
          <w:sz w:val="32"/>
        </w:rPr>
        <w:t>建筑、结构和机电各专业分别保存模型，文件名为：</w:t>
      </w:r>
    </w:p>
    <w:p w14:paraId="7D06AEDD" w14:textId="77777777" w:rsidR="007C0F4E" w:rsidRDefault="007C0F4E" w:rsidP="007C0F4E">
      <w:pPr>
        <w:pStyle w:val="a3"/>
        <w:spacing w:before="144"/>
        <w:ind w:firstLine="0"/>
        <w:rPr>
          <w:rFonts w:hint="eastAsia"/>
        </w:rPr>
      </w:pPr>
      <w:r>
        <w:rPr>
          <w:spacing w:val="-4"/>
        </w:rPr>
        <w:t>01_建筑模型、01_结构模型、01_机电模型、01</w:t>
      </w:r>
      <w:r>
        <w:rPr>
          <w:spacing w:val="-6"/>
        </w:rPr>
        <w:t>整合模型；</w:t>
      </w:r>
    </w:p>
    <w:p w14:paraId="046F4A87" w14:textId="77777777" w:rsidR="007C0F4E" w:rsidRDefault="007C0F4E" w:rsidP="007C0F4E">
      <w:pPr>
        <w:pStyle w:val="a5"/>
        <w:numPr>
          <w:ilvl w:val="0"/>
          <w:numId w:val="1"/>
        </w:numPr>
        <w:tabs>
          <w:tab w:val="left" w:pos="1062"/>
        </w:tabs>
        <w:spacing w:before="145"/>
        <w:ind w:hanging="321"/>
        <w:rPr>
          <w:rFonts w:hint="eastAsia"/>
          <w:sz w:val="32"/>
        </w:rPr>
      </w:pPr>
      <w:r>
        <w:rPr>
          <w:spacing w:val="-4"/>
          <w:sz w:val="32"/>
        </w:rPr>
        <w:t>碰撞检查报告，文件名为：02_</w:t>
      </w:r>
      <w:r>
        <w:rPr>
          <w:spacing w:val="-5"/>
          <w:sz w:val="32"/>
        </w:rPr>
        <w:t>碰撞检查报告；</w:t>
      </w:r>
    </w:p>
    <w:p w14:paraId="76D28CCF" w14:textId="564C5E13" w:rsidR="007C0F4E" w:rsidRPr="007C0F4E" w:rsidRDefault="007C0F4E" w:rsidP="007C0F4E">
      <w:pPr>
        <w:pStyle w:val="a5"/>
        <w:numPr>
          <w:ilvl w:val="0"/>
          <w:numId w:val="1"/>
        </w:numPr>
        <w:tabs>
          <w:tab w:val="left" w:pos="1068"/>
        </w:tabs>
        <w:spacing w:before="143" w:line="321" w:lineRule="auto"/>
        <w:ind w:left="100" w:right="239" w:firstLine="640"/>
        <w:rPr>
          <w:rFonts w:hint="eastAsia"/>
          <w:sz w:val="32"/>
        </w:rPr>
        <w:sectPr w:rsidR="007C0F4E" w:rsidRPr="007C0F4E">
          <w:pgSz w:w="11910" w:h="16840"/>
          <w:pgMar w:top="1520" w:right="1559" w:bottom="1300" w:left="1700" w:header="0" w:footer="1102" w:gutter="0"/>
          <w:cols w:space="720"/>
        </w:sectPr>
      </w:pPr>
      <w:r>
        <w:rPr>
          <w:spacing w:val="-2"/>
          <w:sz w:val="32"/>
        </w:rPr>
        <w:t>管综剖面图，文件名为：03_管综剖面图；管综平面图，文件名为：03_管综平面图。</w:t>
      </w:r>
    </w:p>
    <w:p w14:paraId="75B972C7" w14:textId="78DE3704" w:rsidR="00EE0E4F" w:rsidRPr="007C0F4E" w:rsidRDefault="00EE0E4F" w:rsidP="007C0F4E">
      <w:pPr>
        <w:tabs>
          <w:tab w:val="left" w:pos="1062"/>
        </w:tabs>
        <w:spacing w:before="24"/>
        <w:rPr>
          <w:rFonts w:hint="eastAsia"/>
          <w:sz w:val="32"/>
        </w:rPr>
      </w:pPr>
    </w:p>
    <w:sectPr w:rsidR="00EE0E4F" w:rsidRPr="007C0F4E">
      <w:pgSz w:w="11910" w:h="16840"/>
      <w:pgMar w:top="1520" w:right="1559" w:bottom="1300" w:left="1700" w:header="0" w:footer="11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5CD2F" w14:textId="77777777" w:rsidR="00364CCB" w:rsidRDefault="00364CCB">
      <w:pPr>
        <w:rPr>
          <w:rFonts w:hint="eastAsia"/>
        </w:rPr>
      </w:pPr>
      <w:r>
        <w:separator/>
      </w:r>
    </w:p>
  </w:endnote>
  <w:endnote w:type="continuationSeparator" w:id="0">
    <w:p w14:paraId="5E18E7BE" w14:textId="77777777" w:rsidR="00364CCB" w:rsidRDefault="00364C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DC4F2" w14:textId="77777777" w:rsidR="00EE0E4F" w:rsidRDefault="00000000">
    <w:pPr>
      <w:pStyle w:val="a3"/>
      <w:spacing w:line="14" w:lineRule="auto"/>
      <w:ind w:left="0" w:firstLine="0"/>
      <w:rPr>
        <w:rFonts w:hint="eastAsia"/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7664" behindDoc="1" locked="0" layoutInCell="1" allowOverlap="1" wp14:anchorId="1C2B36F4" wp14:editId="40E7F167">
              <wp:simplePos x="0" y="0"/>
              <wp:positionH relativeFrom="page">
                <wp:posOffset>3698113</wp:posOffset>
              </wp:positionH>
              <wp:positionV relativeFrom="page">
                <wp:posOffset>9852974</wp:posOffset>
              </wp:positionV>
              <wp:extent cx="178435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24D031" w14:textId="77777777" w:rsidR="00EE0E4F" w:rsidRDefault="00000000">
                          <w:pPr>
                            <w:spacing w:before="9"/>
                            <w:ind w:left="60"/>
                            <w:rPr>
                              <w:rFonts w:ascii="Times New Roman" w:hint="eastAsia"/>
                              <w:sz w:val="28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B36F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2pt;margin-top:775.8pt;width:14.05pt;height:17.55pt;z-index:-1577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" filled="f" stroked="f">
              <v:textbox inset="0,0,0,0">
                <w:txbxContent>
                  <w:p w14:paraId="1D24D031" w14:textId="77777777" w:rsidR="00EE0E4F" w:rsidRDefault="00000000">
                    <w:pPr>
                      <w:spacing w:before="9"/>
                      <w:ind w:left="60"/>
                      <w:rPr>
                        <w:rFonts w:ascii="Times New Roman" w:hint="eastAsia"/>
                        <w:sz w:val="28"/>
                      </w:rPr>
                    </w:pPr>
                    <w:r>
                      <w:rPr>
                        <w:rFonts w:ascii="Times New Roman"/>
                        <w:spacing w:val="-10"/>
                        <w:sz w:val="28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8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08E50" w14:textId="77777777" w:rsidR="00364CCB" w:rsidRDefault="00364CCB">
      <w:pPr>
        <w:rPr>
          <w:rFonts w:hint="eastAsia"/>
        </w:rPr>
      </w:pPr>
      <w:r>
        <w:separator/>
      </w:r>
    </w:p>
  </w:footnote>
  <w:footnote w:type="continuationSeparator" w:id="0">
    <w:p w14:paraId="7BB005C4" w14:textId="77777777" w:rsidR="00364CCB" w:rsidRDefault="00364CC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75E7"/>
    <w:multiLevelType w:val="hybridMultilevel"/>
    <w:tmpl w:val="E1BC7752"/>
    <w:lvl w:ilvl="0" w:tplc="F7A88922">
      <w:start w:val="1"/>
      <w:numFmt w:val="decimal"/>
      <w:lvlText w:val="%1."/>
      <w:lvlJc w:val="left"/>
      <w:pPr>
        <w:ind w:left="1062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7FF2C86E">
      <w:numFmt w:val="bullet"/>
      <w:lvlText w:val="•"/>
      <w:lvlJc w:val="left"/>
      <w:pPr>
        <w:ind w:left="1818" w:hanging="322"/>
      </w:pPr>
      <w:rPr>
        <w:rFonts w:hint="default"/>
        <w:lang w:val="en-US" w:eastAsia="zh-CN" w:bidi="ar-SA"/>
      </w:rPr>
    </w:lvl>
    <w:lvl w:ilvl="2" w:tplc="B920961C">
      <w:numFmt w:val="bullet"/>
      <w:lvlText w:val="•"/>
      <w:lvlJc w:val="left"/>
      <w:pPr>
        <w:ind w:left="2577" w:hanging="322"/>
      </w:pPr>
      <w:rPr>
        <w:rFonts w:hint="default"/>
        <w:lang w:val="en-US" w:eastAsia="zh-CN" w:bidi="ar-SA"/>
      </w:rPr>
    </w:lvl>
    <w:lvl w:ilvl="3" w:tplc="241EE932">
      <w:numFmt w:val="bullet"/>
      <w:lvlText w:val="•"/>
      <w:lvlJc w:val="left"/>
      <w:pPr>
        <w:ind w:left="3336" w:hanging="322"/>
      </w:pPr>
      <w:rPr>
        <w:rFonts w:hint="default"/>
        <w:lang w:val="en-US" w:eastAsia="zh-CN" w:bidi="ar-SA"/>
      </w:rPr>
    </w:lvl>
    <w:lvl w:ilvl="4" w:tplc="EBC2FD2A">
      <w:numFmt w:val="bullet"/>
      <w:lvlText w:val="•"/>
      <w:lvlJc w:val="left"/>
      <w:pPr>
        <w:ind w:left="4094" w:hanging="322"/>
      </w:pPr>
      <w:rPr>
        <w:rFonts w:hint="default"/>
        <w:lang w:val="en-US" w:eastAsia="zh-CN" w:bidi="ar-SA"/>
      </w:rPr>
    </w:lvl>
    <w:lvl w:ilvl="5" w:tplc="CE0E8C1E">
      <w:numFmt w:val="bullet"/>
      <w:lvlText w:val="•"/>
      <w:lvlJc w:val="left"/>
      <w:pPr>
        <w:ind w:left="4853" w:hanging="322"/>
      </w:pPr>
      <w:rPr>
        <w:rFonts w:hint="default"/>
        <w:lang w:val="en-US" w:eastAsia="zh-CN" w:bidi="ar-SA"/>
      </w:rPr>
    </w:lvl>
    <w:lvl w:ilvl="6" w:tplc="C0ACFA1E">
      <w:numFmt w:val="bullet"/>
      <w:lvlText w:val="•"/>
      <w:lvlJc w:val="left"/>
      <w:pPr>
        <w:ind w:left="5612" w:hanging="322"/>
      </w:pPr>
      <w:rPr>
        <w:rFonts w:hint="default"/>
        <w:lang w:val="en-US" w:eastAsia="zh-CN" w:bidi="ar-SA"/>
      </w:rPr>
    </w:lvl>
    <w:lvl w:ilvl="7" w:tplc="D9DC8DDA">
      <w:numFmt w:val="bullet"/>
      <w:lvlText w:val="•"/>
      <w:lvlJc w:val="left"/>
      <w:pPr>
        <w:ind w:left="6371" w:hanging="322"/>
      </w:pPr>
      <w:rPr>
        <w:rFonts w:hint="default"/>
        <w:lang w:val="en-US" w:eastAsia="zh-CN" w:bidi="ar-SA"/>
      </w:rPr>
    </w:lvl>
    <w:lvl w:ilvl="8" w:tplc="770C9112">
      <w:numFmt w:val="bullet"/>
      <w:lvlText w:val="•"/>
      <w:lvlJc w:val="left"/>
      <w:pPr>
        <w:ind w:left="7129" w:hanging="322"/>
      </w:pPr>
      <w:rPr>
        <w:rFonts w:hint="default"/>
        <w:lang w:val="en-US" w:eastAsia="zh-CN" w:bidi="ar-SA"/>
      </w:rPr>
    </w:lvl>
  </w:abstractNum>
  <w:abstractNum w:abstractNumId="1" w15:restartNumberingAfterBreak="0">
    <w:nsid w:val="06CC77D5"/>
    <w:multiLevelType w:val="hybridMultilevel"/>
    <w:tmpl w:val="1592D56E"/>
    <w:lvl w:ilvl="0" w:tplc="853A74A2">
      <w:start w:val="1"/>
      <w:numFmt w:val="decimal"/>
      <w:lvlText w:val="%1."/>
      <w:lvlJc w:val="left"/>
      <w:pPr>
        <w:ind w:left="1062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0CFA5230">
      <w:numFmt w:val="bullet"/>
      <w:lvlText w:val="•"/>
      <w:lvlJc w:val="left"/>
      <w:pPr>
        <w:ind w:left="1818" w:hanging="322"/>
      </w:pPr>
      <w:rPr>
        <w:rFonts w:hint="default"/>
        <w:lang w:val="en-US" w:eastAsia="zh-CN" w:bidi="ar-SA"/>
      </w:rPr>
    </w:lvl>
    <w:lvl w:ilvl="2" w:tplc="581695D4">
      <w:numFmt w:val="bullet"/>
      <w:lvlText w:val="•"/>
      <w:lvlJc w:val="left"/>
      <w:pPr>
        <w:ind w:left="2577" w:hanging="322"/>
      </w:pPr>
      <w:rPr>
        <w:rFonts w:hint="default"/>
        <w:lang w:val="en-US" w:eastAsia="zh-CN" w:bidi="ar-SA"/>
      </w:rPr>
    </w:lvl>
    <w:lvl w:ilvl="3" w:tplc="93409FB6">
      <w:numFmt w:val="bullet"/>
      <w:lvlText w:val="•"/>
      <w:lvlJc w:val="left"/>
      <w:pPr>
        <w:ind w:left="3336" w:hanging="322"/>
      </w:pPr>
      <w:rPr>
        <w:rFonts w:hint="default"/>
        <w:lang w:val="en-US" w:eastAsia="zh-CN" w:bidi="ar-SA"/>
      </w:rPr>
    </w:lvl>
    <w:lvl w:ilvl="4" w:tplc="81F888A6">
      <w:numFmt w:val="bullet"/>
      <w:lvlText w:val="•"/>
      <w:lvlJc w:val="left"/>
      <w:pPr>
        <w:ind w:left="4094" w:hanging="322"/>
      </w:pPr>
      <w:rPr>
        <w:rFonts w:hint="default"/>
        <w:lang w:val="en-US" w:eastAsia="zh-CN" w:bidi="ar-SA"/>
      </w:rPr>
    </w:lvl>
    <w:lvl w:ilvl="5" w:tplc="D59670A2">
      <w:numFmt w:val="bullet"/>
      <w:lvlText w:val="•"/>
      <w:lvlJc w:val="left"/>
      <w:pPr>
        <w:ind w:left="4853" w:hanging="322"/>
      </w:pPr>
      <w:rPr>
        <w:rFonts w:hint="default"/>
        <w:lang w:val="en-US" w:eastAsia="zh-CN" w:bidi="ar-SA"/>
      </w:rPr>
    </w:lvl>
    <w:lvl w:ilvl="6" w:tplc="7738323A">
      <w:numFmt w:val="bullet"/>
      <w:lvlText w:val="•"/>
      <w:lvlJc w:val="left"/>
      <w:pPr>
        <w:ind w:left="5612" w:hanging="322"/>
      </w:pPr>
      <w:rPr>
        <w:rFonts w:hint="default"/>
        <w:lang w:val="en-US" w:eastAsia="zh-CN" w:bidi="ar-SA"/>
      </w:rPr>
    </w:lvl>
    <w:lvl w:ilvl="7" w:tplc="47F60B58">
      <w:numFmt w:val="bullet"/>
      <w:lvlText w:val="•"/>
      <w:lvlJc w:val="left"/>
      <w:pPr>
        <w:ind w:left="6371" w:hanging="322"/>
      </w:pPr>
      <w:rPr>
        <w:rFonts w:hint="default"/>
        <w:lang w:val="en-US" w:eastAsia="zh-CN" w:bidi="ar-SA"/>
      </w:rPr>
    </w:lvl>
    <w:lvl w:ilvl="8" w:tplc="8774D10E">
      <w:numFmt w:val="bullet"/>
      <w:lvlText w:val="•"/>
      <w:lvlJc w:val="left"/>
      <w:pPr>
        <w:ind w:left="7129" w:hanging="322"/>
      </w:pPr>
      <w:rPr>
        <w:rFonts w:hint="default"/>
        <w:lang w:val="en-US" w:eastAsia="zh-CN" w:bidi="ar-SA"/>
      </w:rPr>
    </w:lvl>
  </w:abstractNum>
  <w:abstractNum w:abstractNumId="2" w15:restartNumberingAfterBreak="0">
    <w:nsid w:val="1BBB1A42"/>
    <w:multiLevelType w:val="hybridMultilevel"/>
    <w:tmpl w:val="F6744760"/>
    <w:lvl w:ilvl="0" w:tplc="ADECAF0A">
      <w:start w:val="1"/>
      <w:numFmt w:val="decimal"/>
      <w:lvlText w:val="%1."/>
      <w:lvlJc w:val="left"/>
      <w:pPr>
        <w:ind w:left="1062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9B6CF132">
      <w:numFmt w:val="bullet"/>
      <w:lvlText w:val="•"/>
      <w:lvlJc w:val="left"/>
      <w:pPr>
        <w:ind w:left="1818" w:hanging="322"/>
      </w:pPr>
      <w:rPr>
        <w:rFonts w:hint="default"/>
        <w:lang w:val="en-US" w:eastAsia="zh-CN" w:bidi="ar-SA"/>
      </w:rPr>
    </w:lvl>
    <w:lvl w:ilvl="2" w:tplc="B8E24F6E">
      <w:numFmt w:val="bullet"/>
      <w:lvlText w:val="•"/>
      <w:lvlJc w:val="left"/>
      <w:pPr>
        <w:ind w:left="2577" w:hanging="322"/>
      </w:pPr>
      <w:rPr>
        <w:rFonts w:hint="default"/>
        <w:lang w:val="en-US" w:eastAsia="zh-CN" w:bidi="ar-SA"/>
      </w:rPr>
    </w:lvl>
    <w:lvl w:ilvl="3" w:tplc="98348D0E">
      <w:numFmt w:val="bullet"/>
      <w:lvlText w:val="•"/>
      <w:lvlJc w:val="left"/>
      <w:pPr>
        <w:ind w:left="3336" w:hanging="322"/>
      </w:pPr>
      <w:rPr>
        <w:rFonts w:hint="default"/>
        <w:lang w:val="en-US" w:eastAsia="zh-CN" w:bidi="ar-SA"/>
      </w:rPr>
    </w:lvl>
    <w:lvl w:ilvl="4" w:tplc="F9D4EA9C">
      <w:numFmt w:val="bullet"/>
      <w:lvlText w:val="•"/>
      <w:lvlJc w:val="left"/>
      <w:pPr>
        <w:ind w:left="4094" w:hanging="322"/>
      </w:pPr>
      <w:rPr>
        <w:rFonts w:hint="default"/>
        <w:lang w:val="en-US" w:eastAsia="zh-CN" w:bidi="ar-SA"/>
      </w:rPr>
    </w:lvl>
    <w:lvl w:ilvl="5" w:tplc="048489BE">
      <w:numFmt w:val="bullet"/>
      <w:lvlText w:val="•"/>
      <w:lvlJc w:val="left"/>
      <w:pPr>
        <w:ind w:left="4853" w:hanging="322"/>
      </w:pPr>
      <w:rPr>
        <w:rFonts w:hint="default"/>
        <w:lang w:val="en-US" w:eastAsia="zh-CN" w:bidi="ar-SA"/>
      </w:rPr>
    </w:lvl>
    <w:lvl w:ilvl="6" w:tplc="DDE64492">
      <w:numFmt w:val="bullet"/>
      <w:lvlText w:val="•"/>
      <w:lvlJc w:val="left"/>
      <w:pPr>
        <w:ind w:left="5612" w:hanging="322"/>
      </w:pPr>
      <w:rPr>
        <w:rFonts w:hint="default"/>
        <w:lang w:val="en-US" w:eastAsia="zh-CN" w:bidi="ar-SA"/>
      </w:rPr>
    </w:lvl>
    <w:lvl w:ilvl="7" w:tplc="E40642E2">
      <w:numFmt w:val="bullet"/>
      <w:lvlText w:val="•"/>
      <w:lvlJc w:val="left"/>
      <w:pPr>
        <w:ind w:left="6371" w:hanging="322"/>
      </w:pPr>
      <w:rPr>
        <w:rFonts w:hint="default"/>
        <w:lang w:val="en-US" w:eastAsia="zh-CN" w:bidi="ar-SA"/>
      </w:rPr>
    </w:lvl>
    <w:lvl w:ilvl="8" w:tplc="57D053AA">
      <w:numFmt w:val="bullet"/>
      <w:lvlText w:val="•"/>
      <w:lvlJc w:val="left"/>
      <w:pPr>
        <w:ind w:left="7129" w:hanging="322"/>
      </w:pPr>
      <w:rPr>
        <w:rFonts w:hint="default"/>
        <w:lang w:val="en-US" w:eastAsia="zh-CN" w:bidi="ar-SA"/>
      </w:rPr>
    </w:lvl>
  </w:abstractNum>
  <w:abstractNum w:abstractNumId="3" w15:restartNumberingAfterBreak="0">
    <w:nsid w:val="40733728"/>
    <w:multiLevelType w:val="hybridMultilevel"/>
    <w:tmpl w:val="7EB21A0A"/>
    <w:lvl w:ilvl="0" w:tplc="30C8F178">
      <w:start w:val="1"/>
      <w:numFmt w:val="decimal"/>
      <w:lvlText w:val="%1."/>
      <w:lvlJc w:val="left"/>
      <w:pPr>
        <w:ind w:left="1062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4"/>
        <w:sz w:val="30"/>
        <w:szCs w:val="30"/>
        <w:lang w:val="en-US" w:eastAsia="zh-CN" w:bidi="ar-SA"/>
      </w:rPr>
    </w:lvl>
    <w:lvl w:ilvl="1" w:tplc="0F382588">
      <w:numFmt w:val="bullet"/>
      <w:lvlText w:val="•"/>
      <w:lvlJc w:val="left"/>
      <w:pPr>
        <w:ind w:left="1818" w:hanging="322"/>
      </w:pPr>
      <w:rPr>
        <w:rFonts w:hint="default"/>
        <w:lang w:val="en-US" w:eastAsia="zh-CN" w:bidi="ar-SA"/>
      </w:rPr>
    </w:lvl>
    <w:lvl w:ilvl="2" w:tplc="54443100">
      <w:numFmt w:val="bullet"/>
      <w:lvlText w:val="•"/>
      <w:lvlJc w:val="left"/>
      <w:pPr>
        <w:ind w:left="2577" w:hanging="322"/>
      </w:pPr>
      <w:rPr>
        <w:rFonts w:hint="default"/>
        <w:lang w:val="en-US" w:eastAsia="zh-CN" w:bidi="ar-SA"/>
      </w:rPr>
    </w:lvl>
    <w:lvl w:ilvl="3" w:tplc="4A9CC098">
      <w:numFmt w:val="bullet"/>
      <w:lvlText w:val="•"/>
      <w:lvlJc w:val="left"/>
      <w:pPr>
        <w:ind w:left="3336" w:hanging="322"/>
      </w:pPr>
      <w:rPr>
        <w:rFonts w:hint="default"/>
        <w:lang w:val="en-US" w:eastAsia="zh-CN" w:bidi="ar-SA"/>
      </w:rPr>
    </w:lvl>
    <w:lvl w:ilvl="4" w:tplc="37120DC4">
      <w:numFmt w:val="bullet"/>
      <w:lvlText w:val="•"/>
      <w:lvlJc w:val="left"/>
      <w:pPr>
        <w:ind w:left="4094" w:hanging="322"/>
      </w:pPr>
      <w:rPr>
        <w:rFonts w:hint="default"/>
        <w:lang w:val="en-US" w:eastAsia="zh-CN" w:bidi="ar-SA"/>
      </w:rPr>
    </w:lvl>
    <w:lvl w:ilvl="5" w:tplc="5836AB3A">
      <w:numFmt w:val="bullet"/>
      <w:lvlText w:val="•"/>
      <w:lvlJc w:val="left"/>
      <w:pPr>
        <w:ind w:left="4853" w:hanging="322"/>
      </w:pPr>
      <w:rPr>
        <w:rFonts w:hint="default"/>
        <w:lang w:val="en-US" w:eastAsia="zh-CN" w:bidi="ar-SA"/>
      </w:rPr>
    </w:lvl>
    <w:lvl w:ilvl="6" w:tplc="4AA035F6">
      <w:numFmt w:val="bullet"/>
      <w:lvlText w:val="•"/>
      <w:lvlJc w:val="left"/>
      <w:pPr>
        <w:ind w:left="5612" w:hanging="322"/>
      </w:pPr>
      <w:rPr>
        <w:rFonts w:hint="default"/>
        <w:lang w:val="en-US" w:eastAsia="zh-CN" w:bidi="ar-SA"/>
      </w:rPr>
    </w:lvl>
    <w:lvl w:ilvl="7" w:tplc="7BD2AC04">
      <w:numFmt w:val="bullet"/>
      <w:lvlText w:val="•"/>
      <w:lvlJc w:val="left"/>
      <w:pPr>
        <w:ind w:left="6371" w:hanging="322"/>
      </w:pPr>
      <w:rPr>
        <w:rFonts w:hint="default"/>
        <w:lang w:val="en-US" w:eastAsia="zh-CN" w:bidi="ar-SA"/>
      </w:rPr>
    </w:lvl>
    <w:lvl w:ilvl="8" w:tplc="C8A6153E">
      <w:numFmt w:val="bullet"/>
      <w:lvlText w:val="•"/>
      <w:lvlJc w:val="left"/>
      <w:pPr>
        <w:ind w:left="7129" w:hanging="322"/>
      </w:pPr>
      <w:rPr>
        <w:rFonts w:hint="default"/>
        <w:lang w:val="en-US" w:eastAsia="zh-CN" w:bidi="ar-SA"/>
      </w:rPr>
    </w:lvl>
  </w:abstractNum>
  <w:abstractNum w:abstractNumId="4" w15:restartNumberingAfterBreak="0">
    <w:nsid w:val="62506F66"/>
    <w:multiLevelType w:val="hybridMultilevel"/>
    <w:tmpl w:val="ECD43D4A"/>
    <w:lvl w:ilvl="0" w:tplc="A6FC95B0">
      <w:start w:val="1"/>
      <w:numFmt w:val="decimal"/>
      <w:lvlText w:val="%1."/>
      <w:lvlJc w:val="left"/>
      <w:pPr>
        <w:ind w:left="1062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EA0687A8">
      <w:numFmt w:val="bullet"/>
      <w:lvlText w:val="•"/>
      <w:lvlJc w:val="left"/>
      <w:pPr>
        <w:ind w:left="1818" w:hanging="322"/>
      </w:pPr>
      <w:rPr>
        <w:rFonts w:hint="default"/>
        <w:lang w:val="en-US" w:eastAsia="zh-CN" w:bidi="ar-SA"/>
      </w:rPr>
    </w:lvl>
    <w:lvl w:ilvl="2" w:tplc="D94A9CF4">
      <w:numFmt w:val="bullet"/>
      <w:lvlText w:val="•"/>
      <w:lvlJc w:val="left"/>
      <w:pPr>
        <w:ind w:left="2577" w:hanging="322"/>
      </w:pPr>
      <w:rPr>
        <w:rFonts w:hint="default"/>
        <w:lang w:val="en-US" w:eastAsia="zh-CN" w:bidi="ar-SA"/>
      </w:rPr>
    </w:lvl>
    <w:lvl w:ilvl="3" w:tplc="ED14D9FE">
      <w:numFmt w:val="bullet"/>
      <w:lvlText w:val="•"/>
      <w:lvlJc w:val="left"/>
      <w:pPr>
        <w:ind w:left="3336" w:hanging="322"/>
      </w:pPr>
      <w:rPr>
        <w:rFonts w:hint="default"/>
        <w:lang w:val="en-US" w:eastAsia="zh-CN" w:bidi="ar-SA"/>
      </w:rPr>
    </w:lvl>
    <w:lvl w:ilvl="4" w:tplc="709EF9B8">
      <w:numFmt w:val="bullet"/>
      <w:lvlText w:val="•"/>
      <w:lvlJc w:val="left"/>
      <w:pPr>
        <w:ind w:left="4094" w:hanging="322"/>
      </w:pPr>
      <w:rPr>
        <w:rFonts w:hint="default"/>
        <w:lang w:val="en-US" w:eastAsia="zh-CN" w:bidi="ar-SA"/>
      </w:rPr>
    </w:lvl>
    <w:lvl w:ilvl="5" w:tplc="AF62D006">
      <w:numFmt w:val="bullet"/>
      <w:lvlText w:val="•"/>
      <w:lvlJc w:val="left"/>
      <w:pPr>
        <w:ind w:left="4853" w:hanging="322"/>
      </w:pPr>
      <w:rPr>
        <w:rFonts w:hint="default"/>
        <w:lang w:val="en-US" w:eastAsia="zh-CN" w:bidi="ar-SA"/>
      </w:rPr>
    </w:lvl>
    <w:lvl w:ilvl="6" w:tplc="EB58248C">
      <w:numFmt w:val="bullet"/>
      <w:lvlText w:val="•"/>
      <w:lvlJc w:val="left"/>
      <w:pPr>
        <w:ind w:left="5612" w:hanging="322"/>
      </w:pPr>
      <w:rPr>
        <w:rFonts w:hint="default"/>
        <w:lang w:val="en-US" w:eastAsia="zh-CN" w:bidi="ar-SA"/>
      </w:rPr>
    </w:lvl>
    <w:lvl w:ilvl="7" w:tplc="60423C14">
      <w:numFmt w:val="bullet"/>
      <w:lvlText w:val="•"/>
      <w:lvlJc w:val="left"/>
      <w:pPr>
        <w:ind w:left="6371" w:hanging="322"/>
      </w:pPr>
      <w:rPr>
        <w:rFonts w:hint="default"/>
        <w:lang w:val="en-US" w:eastAsia="zh-CN" w:bidi="ar-SA"/>
      </w:rPr>
    </w:lvl>
    <w:lvl w:ilvl="8" w:tplc="14960F38">
      <w:numFmt w:val="bullet"/>
      <w:lvlText w:val="•"/>
      <w:lvlJc w:val="left"/>
      <w:pPr>
        <w:ind w:left="7129" w:hanging="322"/>
      </w:pPr>
      <w:rPr>
        <w:rFonts w:hint="default"/>
        <w:lang w:val="en-US" w:eastAsia="zh-CN" w:bidi="ar-SA"/>
      </w:rPr>
    </w:lvl>
  </w:abstractNum>
  <w:abstractNum w:abstractNumId="5" w15:restartNumberingAfterBreak="0">
    <w:nsid w:val="73E0171B"/>
    <w:multiLevelType w:val="hybridMultilevel"/>
    <w:tmpl w:val="56B24788"/>
    <w:lvl w:ilvl="0" w:tplc="849CB76A">
      <w:start w:val="1"/>
      <w:numFmt w:val="decimal"/>
      <w:lvlText w:val="%1."/>
      <w:lvlJc w:val="left"/>
      <w:pPr>
        <w:ind w:left="100" w:hanging="322"/>
      </w:pPr>
      <w:rPr>
        <w:rFonts w:ascii="仿宋" w:eastAsia="仿宋" w:hAnsi="仿宋" w:cs="仿宋" w:hint="default"/>
        <w:b w:val="0"/>
        <w:bCs w:val="0"/>
        <w:i w:val="0"/>
        <w:iCs w:val="0"/>
        <w:spacing w:val="1"/>
        <w:w w:val="98"/>
        <w:sz w:val="30"/>
        <w:szCs w:val="30"/>
        <w:lang w:val="en-US" w:eastAsia="zh-CN" w:bidi="ar-SA"/>
      </w:rPr>
    </w:lvl>
    <w:lvl w:ilvl="1" w:tplc="D7CEABF0">
      <w:numFmt w:val="bullet"/>
      <w:lvlText w:val="•"/>
      <w:lvlJc w:val="left"/>
      <w:pPr>
        <w:ind w:left="954" w:hanging="322"/>
      </w:pPr>
      <w:rPr>
        <w:rFonts w:hint="default"/>
        <w:lang w:val="en-US" w:eastAsia="zh-CN" w:bidi="ar-SA"/>
      </w:rPr>
    </w:lvl>
    <w:lvl w:ilvl="2" w:tplc="C7D01CD2">
      <w:numFmt w:val="bullet"/>
      <w:lvlText w:val="•"/>
      <w:lvlJc w:val="left"/>
      <w:pPr>
        <w:ind w:left="1809" w:hanging="322"/>
      </w:pPr>
      <w:rPr>
        <w:rFonts w:hint="default"/>
        <w:lang w:val="en-US" w:eastAsia="zh-CN" w:bidi="ar-SA"/>
      </w:rPr>
    </w:lvl>
    <w:lvl w:ilvl="3" w:tplc="1DBC2B64">
      <w:numFmt w:val="bullet"/>
      <w:lvlText w:val="•"/>
      <w:lvlJc w:val="left"/>
      <w:pPr>
        <w:ind w:left="2664" w:hanging="322"/>
      </w:pPr>
      <w:rPr>
        <w:rFonts w:hint="default"/>
        <w:lang w:val="en-US" w:eastAsia="zh-CN" w:bidi="ar-SA"/>
      </w:rPr>
    </w:lvl>
    <w:lvl w:ilvl="4" w:tplc="EBCA3BB2">
      <w:numFmt w:val="bullet"/>
      <w:lvlText w:val="•"/>
      <w:lvlJc w:val="left"/>
      <w:pPr>
        <w:ind w:left="3518" w:hanging="322"/>
      </w:pPr>
      <w:rPr>
        <w:rFonts w:hint="default"/>
        <w:lang w:val="en-US" w:eastAsia="zh-CN" w:bidi="ar-SA"/>
      </w:rPr>
    </w:lvl>
    <w:lvl w:ilvl="5" w:tplc="982C5A14">
      <w:numFmt w:val="bullet"/>
      <w:lvlText w:val="•"/>
      <w:lvlJc w:val="left"/>
      <w:pPr>
        <w:ind w:left="4373" w:hanging="322"/>
      </w:pPr>
      <w:rPr>
        <w:rFonts w:hint="default"/>
        <w:lang w:val="en-US" w:eastAsia="zh-CN" w:bidi="ar-SA"/>
      </w:rPr>
    </w:lvl>
    <w:lvl w:ilvl="6" w:tplc="11D6A364">
      <w:numFmt w:val="bullet"/>
      <w:lvlText w:val="•"/>
      <w:lvlJc w:val="left"/>
      <w:pPr>
        <w:ind w:left="5228" w:hanging="322"/>
      </w:pPr>
      <w:rPr>
        <w:rFonts w:hint="default"/>
        <w:lang w:val="en-US" w:eastAsia="zh-CN" w:bidi="ar-SA"/>
      </w:rPr>
    </w:lvl>
    <w:lvl w:ilvl="7" w:tplc="CD8C30A2">
      <w:numFmt w:val="bullet"/>
      <w:lvlText w:val="•"/>
      <w:lvlJc w:val="left"/>
      <w:pPr>
        <w:ind w:left="6083" w:hanging="322"/>
      </w:pPr>
      <w:rPr>
        <w:rFonts w:hint="default"/>
        <w:lang w:val="en-US" w:eastAsia="zh-CN" w:bidi="ar-SA"/>
      </w:rPr>
    </w:lvl>
    <w:lvl w:ilvl="8" w:tplc="36166404">
      <w:numFmt w:val="bullet"/>
      <w:lvlText w:val="•"/>
      <w:lvlJc w:val="left"/>
      <w:pPr>
        <w:ind w:left="6937" w:hanging="322"/>
      </w:pPr>
      <w:rPr>
        <w:rFonts w:hint="default"/>
        <w:lang w:val="en-US" w:eastAsia="zh-CN" w:bidi="ar-SA"/>
      </w:rPr>
    </w:lvl>
  </w:abstractNum>
  <w:num w:numId="1" w16cid:durableId="568152941">
    <w:abstractNumId w:val="0"/>
  </w:num>
  <w:num w:numId="2" w16cid:durableId="735203534">
    <w:abstractNumId w:val="3"/>
  </w:num>
  <w:num w:numId="3" w16cid:durableId="525673989">
    <w:abstractNumId w:val="5"/>
  </w:num>
  <w:num w:numId="4" w16cid:durableId="379718318">
    <w:abstractNumId w:val="1"/>
  </w:num>
  <w:num w:numId="5" w16cid:durableId="306978808">
    <w:abstractNumId w:val="4"/>
  </w:num>
  <w:num w:numId="6" w16cid:durableId="1955551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E0E4F"/>
    <w:rsid w:val="000329BB"/>
    <w:rsid w:val="000B3D29"/>
    <w:rsid w:val="00364CCB"/>
    <w:rsid w:val="003B362A"/>
    <w:rsid w:val="005A3976"/>
    <w:rsid w:val="00624C3D"/>
    <w:rsid w:val="007C0F4E"/>
    <w:rsid w:val="007C5474"/>
    <w:rsid w:val="008F5F9A"/>
    <w:rsid w:val="00A472F0"/>
    <w:rsid w:val="00A92622"/>
    <w:rsid w:val="00BC7200"/>
    <w:rsid w:val="00D269EF"/>
    <w:rsid w:val="00DB6BFB"/>
    <w:rsid w:val="00E541DB"/>
    <w:rsid w:val="00E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7A3B1"/>
  <w15:docId w15:val="{DA10226F-CBBC-4237-8EE9-C0361991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" w:eastAsia="仿宋" w:hAnsi="仿宋" w:cs="仿宋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 w:firstLine="640"/>
    </w:pPr>
    <w:rPr>
      <w:sz w:val="32"/>
      <w:szCs w:val="32"/>
    </w:rPr>
  </w:style>
  <w:style w:type="paragraph" w:styleId="a4">
    <w:name w:val="Title"/>
    <w:basedOn w:val="a"/>
    <w:uiPriority w:val="10"/>
    <w:qFormat/>
    <w:pPr>
      <w:spacing w:before="43"/>
      <w:ind w:left="3254" w:right="238" w:hanging="3155"/>
    </w:pPr>
    <w:rPr>
      <w:rFonts w:ascii="宋体" w:eastAsia="宋体" w:hAnsi="宋体" w:cs="宋体"/>
      <w:sz w:val="40"/>
      <w:szCs w:val="40"/>
    </w:rPr>
  </w:style>
  <w:style w:type="paragraph" w:styleId="a5">
    <w:name w:val="List Paragraph"/>
    <w:basedOn w:val="a"/>
    <w:uiPriority w:val="1"/>
    <w:qFormat/>
    <w:pPr>
      <w:ind w:left="100" w:firstLine="6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C69AC-C2E6-48B2-9B67-21E2E42C0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剑齿虎</dc:creator>
  <cp:lastModifiedBy>糕 蛋</cp:lastModifiedBy>
  <cp:revision>7</cp:revision>
  <dcterms:created xsi:type="dcterms:W3CDTF">2025-06-27T02:27:00Z</dcterms:created>
  <dcterms:modified xsi:type="dcterms:W3CDTF">2025-06-27T10:33:00Z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适用于 Microsoft 365</vt:lpwstr>
  </property>
</Properties>
</file>