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E7038">
        <w:rPr>
          <w:rFonts w:ascii="仿宋_GB2312" w:eastAsia="仿宋_GB2312"/>
          <w:sz w:val="32"/>
          <w:szCs w:val="32"/>
        </w:rPr>
        <w:t>3</w:t>
      </w:r>
      <w:r w:rsidR="008B44A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8B44A9" w:rsidRPr="008B44A9">
        <w:rPr>
          <w:rFonts w:ascii="黑体" w:eastAsia="黑体" w:hint="eastAsia"/>
          <w:sz w:val="44"/>
          <w:szCs w:val="44"/>
        </w:rPr>
        <w:t>云麓铭筑1-10#、变电所、总变、门卫、地下室项目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CE5" w:rsidRPr="00A10CE5" w:rsidRDefault="008B44A9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8B44A9">
        <w:rPr>
          <w:rFonts w:ascii="仿宋_GB2312" w:eastAsia="仿宋_GB2312" w:hint="eastAsia"/>
          <w:sz w:val="32"/>
          <w:szCs w:val="32"/>
        </w:rPr>
        <w:t>无锡宝投置业发展有限公司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8B44A9" w:rsidRPr="008B44A9">
        <w:rPr>
          <w:rFonts w:ascii="仿宋_GB2312" w:eastAsia="仿宋_GB2312" w:hint="eastAsia"/>
          <w:sz w:val="32"/>
          <w:szCs w:val="32"/>
        </w:rPr>
        <w:t>云麓铭筑1-10#、变电所、总变、门卫、地下室项目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:rsidR="00A10CE5" w:rsidRPr="00A10CE5" w:rsidRDefault="008B44A9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44A9">
        <w:rPr>
          <w:rFonts w:ascii="仿宋_GB2312" w:eastAsia="仿宋_GB2312" w:hint="eastAsia"/>
          <w:sz w:val="32"/>
          <w:szCs w:val="32"/>
        </w:rPr>
        <w:t>无锡宝投置业发展有限公司此次交付的项目名称为云麓铭筑，地块编号为: XDG-2020-35号地块，交付范围为1-10#、变电所、总变、门卫、地下室。公安门牌号为：1#（云麓铭筑31-33）、2#（云麓铭筑28-30）、3#（云麓铭筑24-26）、4#（云麓铭筑21-23）、5#（云麓铭筑18-20，惠钱路168-9至168-17）、6#（云麓铭筑15-17）、7#（云麓铭筑11-14）、8#（云麓铭筑8-10）、9#（云麓铭筑4-6）、10#（云麓铭筑1-3）、变电所（云麓铭筑7）、总变（云麓铭筑27）、门卫（云麓铭筑门卫一（20北））、地下室（云麓铭筑1至33地下室）。本次验收区域总建筑面积51676.97</w:t>
      </w:r>
      <w:r w:rsidR="00190CE0">
        <w:rPr>
          <w:rFonts w:ascii="仿宋_GB2312" w:eastAsia="仿宋_GB2312" w:hint="eastAsia"/>
          <w:sz w:val="32"/>
          <w:szCs w:val="32"/>
        </w:rPr>
        <w:t>平方米（测绘报告面积）。其中住宅用房建筑面积</w:t>
      </w:r>
      <w:r w:rsidRPr="008B44A9">
        <w:rPr>
          <w:rFonts w:ascii="仿宋_GB2312" w:eastAsia="仿宋_GB2312" w:hint="eastAsia"/>
          <w:sz w:val="32"/>
          <w:szCs w:val="32"/>
        </w:rPr>
        <w:t>34797.64平方米，住宅户数388户；商业用房建筑面积870.62平方米，商业套数9套；地下室建筑面积14944.81平</w:t>
      </w:r>
      <w:r w:rsidRPr="008B44A9">
        <w:rPr>
          <w:rFonts w:ascii="仿宋_GB2312" w:eastAsia="仿宋_GB2312" w:hint="eastAsia"/>
          <w:sz w:val="32"/>
          <w:szCs w:val="32"/>
        </w:rPr>
        <w:lastRenderedPageBreak/>
        <w:t>方米</w:t>
      </w:r>
      <w:r w:rsidR="0022274D" w:rsidRPr="0022274D">
        <w:rPr>
          <w:rFonts w:ascii="仿宋_GB2312" w:eastAsia="仿宋_GB2312" w:hint="eastAsia"/>
          <w:sz w:val="32"/>
          <w:szCs w:val="32"/>
        </w:rPr>
        <w:t>。</w:t>
      </w:r>
    </w:p>
    <w:p w:rsidR="002C325B" w:rsidRDefault="008B44A9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44A9">
        <w:rPr>
          <w:rFonts w:ascii="仿宋_GB2312" w:eastAsia="仿宋_GB2312" w:hint="eastAsia"/>
          <w:sz w:val="32"/>
          <w:szCs w:val="32"/>
        </w:rPr>
        <w:t>该项目由江苏省岩土工程勘察设计研究院勘察；上海联创设计集团股份有限公司设计；江苏省苏中建设集团股份有限公司施工；江苏高智项目管理有限公司监理。现所申报的建设项目已全面竣工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F54049" w:rsidRDefault="002414C8" w:rsidP="00190CE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</w:t>
      </w:r>
      <w:r w:rsidR="009E703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AA58CC">
        <w:rPr>
          <w:rFonts w:ascii="仿宋_GB2312" w:eastAsia="仿宋_GB2312"/>
          <w:sz w:val="32"/>
          <w:szCs w:val="32"/>
        </w:rPr>
        <w:t>2</w:t>
      </w:r>
      <w:r w:rsidR="008B44A9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54049" w:rsidRDefault="00F54049" w:rsidP="00190CE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190CE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190CE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190CE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Pr="00EE01F0" w:rsidRDefault="00F54049" w:rsidP="00190CE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5B01D1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 w:rsidSect="005B01D1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FE" w:rsidRDefault="000945FE" w:rsidP="00C24A0A">
      <w:r>
        <w:separator/>
      </w:r>
    </w:p>
  </w:endnote>
  <w:endnote w:type="continuationSeparator" w:id="1">
    <w:p w:rsidR="000945FE" w:rsidRDefault="000945FE" w:rsidP="00C24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FE" w:rsidRDefault="000945FE" w:rsidP="00C24A0A">
      <w:r>
        <w:separator/>
      </w:r>
    </w:p>
  </w:footnote>
  <w:footnote w:type="continuationSeparator" w:id="1">
    <w:p w:rsidR="000945FE" w:rsidRDefault="000945FE" w:rsidP="00C24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F54049"/>
    <w:rsid w:val="000945FE"/>
    <w:rsid w:val="000E479E"/>
    <w:rsid w:val="00140A54"/>
    <w:rsid w:val="00190CE0"/>
    <w:rsid w:val="001D4DEE"/>
    <w:rsid w:val="001D7530"/>
    <w:rsid w:val="0022274D"/>
    <w:rsid w:val="002414C8"/>
    <w:rsid w:val="0026051B"/>
    <w:rsid w:val="002C325B"/>
    <w:rsid w:val="0031331A"/>
    <w:rsid w:val="00331F8C"/>
    <w:rsid w:val="00370F3B"/>
    <w:rsid w:val="003C2011"/>
    <w:rsid w:val="00427177"/>
    <w:rsid w:val="00447DA5"/>
    <w:rsid w:val="004C6D64"/>
    <w:rsid w:val="004E3A6E"/>
    <w:rsid w:val="004E6A1F"/>
    <w:rsid w:val="005818AA"/>
    <w:rsid w:val="005977A3"/>
    <w:rsid w:val="005B01D1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0440A"/>
    <w:rsid w:val="008B44A9"/>
    <w:rsid w:val="008F5517"/>
    <w:rsid w:val="008F6094"/>
    <w:rsid w:val="009427A8"/>
    <w:rsid w:val="0095768C"/>
    <w:rsid w:val="009900DA"/>
    <w:rsid w:val="009B4607"/>
    <w:rsid w:val="009C2780"/>
    <w:rsid w:val="009E7038"/>
    <w:rsid w:val="009F1884"/>
    <w:rsid w:val="00A10CE5"/>
    <w:rsid w:val="00A5751D"/>
    <w:rsid w:val="00A836FF"/>
    <w:rsid w:val="00AA58CC"/>
    <w:rsid w:val="00B73D97"/>
    <w:rsid w:val="00C05031"/>
    <w:rsid w:val="00C14D6A"/>
    <w:rsid w:val="00C24A0A"/>
    <w:rsid w:val="00C64653"/>
    <w:rsid w:val="00C93B86"/>
    <w:rsid w:val="00CB7FB1"/>
    <w:rsid w:val="00CF052A"/>
    <w:rsid w:val="00DC0057"/>
    <w:rsid w:val="00DD429C"/>
    <w:rsid w:val="00EA79BC"/>
    <w:rsid w:val="00EE01F0"/>
    <w:rsid w:val="00F54049"/>
    <w:rsid w:val="00F84A11"/>
    <w:rsid w:val="00FA033C"/>
    <w:rsid w:val="00FA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5B0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5B01D1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B01D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0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B0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5B01D1"/>
    <w:pPr>
      <w:ind w:leftChars="2500" w:left="2500"/>
    </w:pPr>
  </w:style>
  <w:style w:type="paragraph" w:styleId="a6">
    <w:name w:val="Balloon Text"/>
    <w:basedOn w:val="a"/>
    <w:rsid w:val="005B0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高洋</cp:lastModifiedBy>
  <cp:revision>12</cp:revision>
  <cp:lastPrinted>2023-03-24T02:43:00Z</cp:lastPrinted>
  <dcterms:created xsi:type="dcterms:W3CDTF">2024-11-13T07:15:00Z</dcterms:created>
  <dcterms:modified xsi:type="dcterms:W3CDTF">2024-12-30T01:42:00Z</dcterms:modified>
</cp:coreProperties>
</file>