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19C1B515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E7038">
        <w:rPr>
          <w:rFonts w:ascii="仿宋_GB2312" w:eastAsia="仿宋_GB2312"/>
          <w:sz w:val="32"/>
          <w:szCs w:val="32"/>
        </w:rPr>
        <w:t>3</w:t>
      </w:r>
      <w:r w:rsidR="00AA58C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5EB6009D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AA58CC" w:rsidRPr="00AA58CC">
        <w:rPr>
          <w:rFonts w:ascii="黑体" w:eastAsia="黑体" w:hint="eastAsia"/>
          <w:sz w:val="44"/>
          <w:szCs w:val="44"/>
        </w:rPr>
        <w:t>观塘奕居1#-1、2#-1、2#-2、3#至10#楼及地下室项目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6017D7FF" w:rsidR="00A10CE5" w:rsidRPr="00A10CE5" w:rsidRDefault="00AA58CC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proofErr w:type="gramStart"/>
      <w:r w:rsidRPr="00AA58CC">
        <w:rPr>
          <w:rFonts w:ascii="仿宋_GB2312" w:eastAsia="仿宋_GB2312" w:hint="eastAsia"/>
          <w:sz w:val="32"/>
          <w:szCs w:val="32"/>
        </w:rPr>
        <w:t>星合置业</w:t>
      </w:r>
      <w:proofErr w:type="gramEnd"/>
      <w:r w:rsidRPr="00AA58CC">
        <w:rPr>
          <w:rFonts w:ascii="仿宋_GB2312" w:eastAsia="仿宋_GB2312" w:hint="eastAsia"/>
          <w:sz w:val="32"/>
          <w:szCs w:val="32"/>
        </w:rPr>
        <w:t>（无锡）有限公司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34BA82FB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AA58CC" w:rsidRPr="00AA58CC">
        <w:rPr>
          <w:rFonts w:ascii="仿宋_GB2312" w:eastAsia="仿宋_GB2312" w:hint="eastAsia"/>
          <w:sz w:val="32"/>
          <w:szCs w:val="32"/>
        </w:rPr>
        <w:t>观塘奕居1#-1、2#-1、2#-2、3#至10#楼及地下室项目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5473A099" w:rsidR="00A10CE5" w:rsidRPr="00A10CE5" w:rsidRDefault="00AA58CC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AA58CC">
        <w:rPr>
          <w:rFonts w:ascii="仿宋_GB2312" w:eastAsia="仿宋_GB2312" w:hint="eastAsia"/>
          <w:sz w:val="32"/>
          <w:szCs w:val="32"/>
        </w:rPr>
        <w:t>星合置业</w:t>
      </w:r>
      <w:proofErr w:type="gramEnd"/>
      <w:r w:rsidRPr="00AA58CC">
        <w:rPr>
          <w:rFonts w:ascii="仿宋_GB2312" w:eastAsia="仿宋_GB2312" w:hint="eastAsia"/>
          <w:sz w:val="32"/>
          <w:szCs w:val="32"/>
        </w:rPr>
        <w:t>（无锡）有限公司此次交付的项目名称为观塘奕居，地块编号为: XDG-2021-31号地块，交付范围为1#-1、2#-1、2#-2、3#至10#楼及地下室。公安门牌号为：1#-1（中山路999-1至中山路999-6）、2#-1（中山路999-13至中山路999-18）、2#-2（中山路999-19至中山路999-24）、10#（观塘奕居1单元）、3#（观塘奕居2单元）、5#（观塘奕居3单元）、4#（观塘奕居4单元）、7#（观塘奕居5单元）、6#（观塘奕居6单元）、8#（观塘奕居7单元）、9#（观塘奕居8单元）。项目总建筑面积60685.73平方米。其中住宅用房建筑面积37731.46平方米，住宅户数242户；商业用房建筑面积2371.18平方米，商业套数18套；地下室建筑面积18386.85平方米。</w:t>
      </w:r>
    </w:p>
    <w:p w14:paraId="29F622D3" w14:textId="66F97048" w:rsidR="002C325B" w:rsidRDefault="00AA58CC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58CC">
        <w:rPr>
          <w:rFonts w:ascii="仿宋_GB2312" w:eastAsia="仿宋_GB2312" w:hint="eastAsia"/>
          <w:sz w:val="32"/>
          <w:szCs w:val="32"/>
        </w:rPr>
        <w:t>该项目由中</w:t>
      </w:r>
      <w:proofErr w:type="gramStart"/>
      <w:r w:rsidRPr="00AA58CC">
        <w:rPr>
          <w:rFonts w:ascii="仿宋_GB2312" w:eastAsia="仿宋_GB2312" w:hint="eastAsia"/>
          <w:sz w:val="32"/>
          <w:szCs w:val="32"/>
        </w:rPr>
        <w:t>亿丰建设</w:t>
      </w:r>
      <w:proofErr w:type="gramEnd"/>
      <w:r w:rsidRPr="00AA58CC">
        <w:rPr>
          <w:rFonts w:ascii="仿宋_GB2312" w:eastAsia="仿宋_GB2312" w:hint="eastAsia"/>
          <w:sz w:val="32"/>
          <w:szCs w:val="32"/>
        </w:rPr>
        <w:t>集团股份有限公司勘察；中</w:t>
      </w:r>
      <w:proofErr w:type="gramStart"/>
      <w:r w:rsidRPr="00AA58CC">
        <w:rPr>
          <w:rFonts w:ascii="仿宋_GB2312" w:eastAsia="仿宋_GB2312" w:hint="eastAsia"/>
          <w:sz w:val="32"/>
          <w:szCs w:val="32"/>
        </w:rPr>
        <w:t>衡设计</w:t>
      </w:r>
      <w:proofErr w:type="gramEnd"/>
      <w:r w:rsidRPr="00AA58CC">
        <w:rPr>
          <w:rFonts w:ascii="仿宋_GB2312" w:eastAsia="仿宋_GB2312" w:hint="eastAsia"/>
          <w:sz w:val="32"/>
          <w:szCs w:val="32"/>
        </w:rPr>
        <w:t>集</w:t>
      </w:r>
      <w:r w:rsidRPr="00AA58CC">
        <w:rPr>
          <w:rFonts w:ascii="仿宋_GB2312" w:eastAsia="仿宋_GB2312" w:hint="eastAsia"/>
          <w:sz w:val="32"/>
          <w:szCs w:val="32"/>
        </w:rPr>
        <w:lastRenderedPageBreak/>
        <w:t>团股份有限公司设计；龙</w:t>
      </w:r>
      <w:proofErr w:type="gramStart"/>
      <w:r w:rsidRPr="00AA58CC">
        <w:rPr>
          <w:rFonts w:ascii="仿宋_GB2312" w:eastAsia="仿宋_GB2312" w:hint="eastAsia"/>
          <w:sz w:val="32"/>
          <w:szCs w:val="32"/>
        </w:rPr>
        <w:t>信建设</w:t>
      </w:r>
      <w:proofErr w:type="gramEnd"/>
      <w:r w:rsidRPr="00AA58CC">
        <w:rPr>
          <w:rFonts w:ascii="仿宋_GB2312" w:eastAsia="仿宋_GB2312" w:hint="eastAsia"/>
          <w:sz w:val="32"/>
          <w:szCs w:val="32"/>
        </w:rPr>
        <w:t>集团有限公司施工；无锡智</w:t>
      </w:r>
      <w:proofErr w:type="gramStart"/>
      <w:r w:rsidRPr="00AA58CC">
        <w:rPr>
          <w:rFonts w:ascii="仿宋_GB2312" w:eastAsia="仿宋_GB2312" w:hint="eastAsia"/>
          <w:sz w:val="32"/>
          <w:szCs w:val="32"/>
        </w:rPr>
        <w:t>邦工程咨询</w:t>
      </w:r>
      <w:proofErr w:type="gramEnd"/>
      <w:r w:rsidRPr="00AA58CC">
        <w:rPr>
          <w:rFonts w:ascii="仿宋_GB2312" w:eastAsia="仿宋_GB2312" w:hint="eastAsia"/>
          <w:sz w:val="32"/>
          <w:szCs w:val="32"/>
        </w:rPr>
        <w:t>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B76BF08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14:paraId="4A8A553B" w14:textId="4F1606D4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0800C0F8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</w:t>
      </w:r>
      <w:r w:rsidR="009E703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AA58CC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A603" w14:textId="77777777" w:rsidR="00EA79BC" w:rsidRDefault="00EA79BC" w:rsidP="00C24A0A">
      <w:r>
        <w:separator/>
      </w:r>
    </w:p>
  </w:endnote>
  <w:endnote w:type="continuationSeparator" w:id="0">
    <w:p w14:paraId="4ABED5B5" w14:textId="77777777" w:rsidR="00EA79BC" w:rsidRDefault="00EA79BC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BD9F" w14:textId="77777777" w:rsidR="00EA79BC" w:rsidRDefault="00EA79BC" w:rsidP="00C24A0A">
      <w:r>
        <w:separator/>
      </w:r>
    </w:p>
  </w:footnote>
  <w:footnote w:type="continuationSeparator" w:id="0">
    <w:p w14:paraId="4EDAB4CD" w14:textId="77777777" w:rsidR="00EA79BC" w:rsidRDefault="00EA79BC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0E479E"/>
    <w:rsid w:val="001D4DEE"/>
    <w:rsid w:val="001D7530"/>
    <w:rsid w:val="002414C8"/>
    <w:rsid w:val="0026051B"/>
    <w:rsid w:val="002C325B"/>
    <w:rsid w:val="0031331A"/>
    <w:rsid w:val="00370F3B"/>
    <w:rsid w:val="003C2011"/>
    <w:rsid w:val="00427177"/>
    <w:rsid w:val="004C6D64"/>
    <w:rsid w:val="004E3A6E"/>
    <w:rsid w:val="004E6A1F"/>
    <w:rsid w:val="005818AA"/>
    <w:rsid w:val="005977A3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8F6094"/>
    <w:rsid w:val="009427A8"/>
    <w:rsid w:val="0095768C"/>
    <w:rsid w:val="009900DA"/>
    <w:rsid w:val="009B4607"/>
    <w:rsid w:val="009C2780"/>
    <w:rsid w:val="009E7038"/>
    <w:rsid w:val="009F1884"/>
    <w:rsid w:val="00A10CE5"/>
    <w:rsid w:val="00A836FF"/>
    <w:rsid w:val="00AA58CC"/>
    <w:rsid w:val="00B73D97"/>
    <w:rsid w:val="00C05031"/>
    <w:rsid w:val="00C14D6A"/>
    <w:rsid w:val="00C24A0A"/>
    <w:rsid w:val="00C64653"/>
    <w:rsid w:val="00C93B86"/>
    <w:rsid w:val="00CF052A"/>
    <w:rsid w:val="00DC0057"/>
    <w:rsid w:val="00DD429C"/>
    <w:rsid w:val="00EA79BC"/>
    <w:rsid w:val="00EE01F0"/>
    <w:rsid w:val="00F54049"/>
    <w:rsid w:val="00F84A11"/>
    <w:rsid w:val="00FA033C"/>
    <w:rsid w:val="00F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6</cp:revision>
  <cp:lastPrinted>2023-03-24T02:43:00Z</cp:lastPrinted>
  <dcterms:created xsi:type="dcterms:W3CDTF">2024-11-13T07:15:00Z</dcterms:created>
  <dcterms:modified xsi:type="dcterms:W3CDTF">2024-11-22T05:59:00Z</dcterms:modified>
</cp:coreProperties>
</file>