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A5D2F">
      <w:pPr>
        <w:rPr>
          <w:rFonts w:ascii="黑体" w:eastAsia="黑体" w:hAnsi="黑体" w:hint="eastAsia"/>
          <w:sz w:val="36"/>
          <w:szCs w:val="36"/>
        </w:rPr>
      </w:pPr>
      <w:r w:rsidRPr="003A5D2F">
        <w:rPr>
          <w:rFonts w:ascii="黑体" w:eastAsia="黑体" w:hAnsi="黑体" w:hint="eastAsia"/>
          <w:sz w:val="36"/>
          <w:szCs w:val="36"/>
        </w:rPr>
        <w:t>无锡市住房和城乡建设局2023年度部门预决算说明</w:t>
      </w:r>
    </w:p>
    <w:p w:rsidR="003A5D2F" w:rsidRDefault="003A5D2F">
      <w:pPr>
        <w:rPr>
          <w:rFonts w:ascii="黑体" w:eastAsia="黑体" w:hAnsi="黑体" w:hint="eastAsia"/>
          <w:sz w:val="36"/>
          <w:szCs w:val="36"/>
        </w:rPr>
      </w:pPr>
    </w:p>
    <w:p w:rsidR="003A5D2F" w:rsidRPr="003A5D2F" w:rsidRDefault="003A5D2F">
      <w:pPr>
        <w:rPr>
          <w:rFonts w:ascii="黑体" w:eastAsia="黑体" w:hAnsi="黑体" w:hint="eastAsia"/>
          <w:sz w:val="36"/>
          <w:szCs w:val="36"/>
        </w:rPr>
      </w:pPr>
    </w:p>
    <w:p w:rsidR="003A5D2F" w:rsidRPr="003A5D2F" w:rsidRDefault="003A5D2F" w:rsidP="003A5D2F">
      <w:pPr>
        <w:pStyle w:val="a5"/>
        <w:shd w:val="clear" w:color="auto" w:fill="FFFFFF"/>
        <w:spacing w:before="255" w:beforeAutospacing="0" w:after="255" w:afterAutospacing="0"/>
        <w:ind w:firstLineChars="200" w:firstLine="560"/>
        <w:rPr>
          <w:rFonts w:ascii="仿宋_GB2312" w:eastAsia="仿宋_GB2312" w:hAnsi="微软雅黑" w:hint="eastAsia"/>
          <w:color w:val="333333"/>
          <w:sz w:val="28"/>
          <w:szCs w:val="28"/>
        </w:rPr>
      </w:pPr>
      <w:r w:rsidRPr="003A5D2F">
        <w:rPr>
          <w:rFonts w:ascii="仿宋_GB2312" w:eastAsia="仿宋_GB2312" w:hAnsi="微软雅黑" w:hint="eastAsia"/>
          <w:color w:val="333333"/>
          <w:sz w:val="28"/>
          <w:szCs w:val="28"/>
        </w:rPr>
        <w:t>一、财政拨款：单位从同级财政部门取得的各类财政拨款，包括一般公共预算拨款、政府性基金预算拨款、国有资本经营预算拨款。</w:t>
      </w:r>
    </w:p>
    <w:p w:rsidR="003A5D2F" w:rsidRPr="003A5D2F" w:rsidRDefault="003A5D2F" w:rsidP="003A5D2F">
      <w:pPr>
        <w:pStyle w:val="a5"/>
        <w:shd w:val="clear" w:color="auto" w:fill="FFFFFF"/>
        <w:spacing w:before="255" w:beforeAutospacing="0" w:after="255" w:afterAutospacing="0"/>
        <w:rPr>
          <w:rFonts w:ascii="仿宋_GB2312" w:eastAsia="仿宋_GB2312" w:hAnsi="微软雅黑" w:hint="eastAsia"/>
          <w:color w:val="333333"/>
          <w:sz w:val="28"/>
          <w:szCs w:val="28"/>
        </w:rPr>
      </w:pPr>
      <w:r w:rsidRPr="003A5D2F">
        <w:rPr>
          <w:rFonts w:ascii="仿宋_GB2312" w:eastAsia="仿宋_GB2312" w:hAnsi="微软雅黑" w:hint="eastAsia"/>
          <w:color w:val="333333"/>
          <w:sz w:val="28"/>
          <w:szCs w:val="28"/>
        </w:rPr>
        <w:t xml:space="preserve">　　二、财政专户管理资金：缴入财政专户、实行专项管理的高中以上学费、住宿费、高校委托培养费、函大、电大、夜大及短训班培训费等教育收费。</w:t>
      </w:r>
    </w:p>
    <w:p w:rsidR="003A5D2F" w:rsidRPr="003A5D2F" w:rsidRDefault="003A5D2F" w:rsidP="003A5D2F">
      <w:pPr>
        <w:pStyle w:val="a5"/>
        <w:shd w:val="clear" w:color="auto" w:fill="FFFFFF"/>
        <w:spacing w:before="255" w:beforeAutospacing="0" w:after="255" w:afterAutospacing="0"/>
        <w:rPr>
          <w:rFonts w:ascii="仿宋_GB2312" w:eastAsia="仿宋_GB2312" w:hAnsi="微软雅黑" w:hint="eastAsia"/>
          <w:color w:val="333333"/>
          <w:sz w:val="28"/>
          <w:szCs w:val="28"/>
        </w:rPr>
      </w:pPr>
      <w:r w:rsidRPr="003A5D2F">
        <w:rPr>
          <w:rFonts w:ascii="仿宋_GB2312" w:eastAsia="仿宋_GB2312" w:hAnsi="微软雅黑" w:hint="eastAsia"/>
          <w:color w:val="333333"/>
          <w:sz w:val="28"/>
          <w:szCs w:val="28"/>
        </w:rPr>
        <w:t xml:space="preserve">　　三、单位资金：除财政拨款收入和财政专户管理资金以外的收入，包括事业收入（不含教育收费）、上级补助收入、附属单位上缴收入、事业单位经营收入及其他收入（包含债务收入、投资收益等）。</w:t>
      </w:r>
    </w:p>
    <w:p w:rsidR="003A5D2F" w:rsidRPr="003A5D2F" w:rsidRDefault="003A5D2F" w:rsidP="003A5D2F">
      <w:pPr>
        <w:pStyle w:val="a5"/>
        <w:shd w:val="clear" w:color="auto" w:fill="FFFFFF"/>
        <w:spacing w:before="255" w:beforeAutospacing="0" w:after="255" w:afterAutospacing="0"/>
        <w:rPr>
          <w:rFonts w:ascii="仿宋_GB2312" w:eastAsia="仿宋_GB2312" w:hAnsi="微软雅黑" w:hint="eastAsia"/>
          <w:color w:val="333333"/>
          <w:sz w:val="28"/>
          <w:szCs w:val="28"/>
        </w:rPr>
      </w:pPr>
      <w:r w:rsidRPr="003A5D2F">
        <w:rPr>
          <w:rFonts w:ascii="仿宋_GB2312" w:eastAsia="仿宋_GB2312" w:hAnsi="微软雅黑" w:hint="eastAsia"/>
          <w:color w:val="333333"/>
          <w:sz w:val="28"/>
          <w:szCs w:val="28"/>
        </w:rPr>
        <w:t xml:space="preserve">　　五、基本支出：指为保障机构正常运转、完成工作任务而发生的人员支出和公用支出。</w:t>
      </w:r>
    </w:p>
    <w:p w:rsidR="003A5D2F" w:rsidRPr="003A5D2F" w:rsidRDefault="003A5D2F" w:rsidP="003A5D2F">
      <w:pPr>
        <w:pStyle w:val="a5"/>
        <w:shd w:val="clear" w:color="auto" w:fill="FFFFFF"/>
        <w:spacing w:before="255" w:beforeAutospacing="0" w:after="255" w:afterAutospacing="0"/>
        <w:rPr>
          <w:rFonts w:ascii="仿宋_GB2312" w:eastAsia="仿宋_GB2312" w:hAnsi="微软雅黑" w:hint="eastAsia"/>
          <w:color w:val="333333"/>
          <w:sz w:val="28"/>
          <w:szCs w:val="28"/>
        </w:rPr>
      </w:pPr>
      <w:r w:rsidRPr="003A5D2F">
        <w:rPr>
          <w:rFonts w:ascii="仿宋_GB2312" w:eastAsia="仿宋_GB2312" w:hAnsi="微软雅黑" w:hint="eastAsia"/>
          <w:color w:val="333333"/>
          <w:sz w:val="28"/>
          <w:szCs w:val="28"/>
        </w:rPr>
        <w:t xml:space="preserve">　　六、项目支出：指在基本支出之外为完成特定工作任务和事业发展目标所发生的支出。</w:t>
      </w:r>
    </w:p>
    <w:p w:rsidR="003A5D2F" w:rsidRPr="003A5D2F" w:rsidRDefault="003A5D2F" w:rsidP="003A5D2F">
      <w:pPr>
        <w:pStyle w:val="a5"/>
        <w:shd w:val="clear" w:color="auto" w:fill="FFFFFF"/>
        <w:spacing w:before="255" w:beforeAutospacing="0" w:after="255" w:afterAutospacing="0"/>
        <w:rPr>
          <w:rFonts w:ascii="仿宋_GB2312" w:eastAsia="仿宋_GB2312" w:hAnsi="微软雅黑" w:hint="eastAsia"/>
          <w:color w:val="333333"/>
          <w:sz w:val="28"/>
          <w:szCs w:val="28"/>
        </w:rPr>
      </w:pPr>
      <w:r w:rsidRPr="003A5D2F">
        <w:rPr>
          <w:rFonts w:ascii="仿宋_GB2312" w:eastAsia="仿宋_GB2312" w:hAnsi="微软雅黑" w:hint="eastAsia"/>
          <w:color w:val="333333"/>
          <w:sz w:val="28"/>
          <w:szCs w:val="28"/>
        </w:rPr>
        <w:t xml:space="preserve">　　七、</w:t>
      </w:r>
      <w:r w:rsidRPr="003A5D2F">
        <w:rPr>
          <w:rFonts w:ascii="仿宋_GB2312" w:eastAsia="仿宋_GB2312" w:hAnsi="Times New Roman" w:cs="Times New Roman" w:hint="eastAsia"/>
          <w:color w:val="333333"/>
          <w:sz w:val="28"/>
          <w:szCs w:val="28"/>
        </w:rPr>
        <w:t>“</w:t>
      </w:r>
      <w:r w:rsidRPr="003A5D2F">
        <w:rPr>
          <w:rFonts w:ascii="仿宋_GB2312" w:eastAsia="仿宋_GB2312" w:hAnsi="微软雅黑" w:hint="eastAsia"/>
          <w:color w:val="333333"/>
          <w:sz w:val="28"/>
          <w:szCs w:val="28"/>
        </w:rPr>
        <w:t>三公</w:t>
      </w:r>
      <w:r w:rsidRPr="003A5D2F">
        <w:rPr>
          <w:rFonts w:ascii="仿宋_GB2312" w:eastAsia="仿宋_GB2312" w:hAnsi="Times New Roman" w:cs="Times New Roman" w:hint="eastAsia"/>
          <w:color w:val="333333"/>
          <w:sz w:val="28"/>
          <w:szCs w:val="28"/>
        </w:rPr>
        <w:t>”</w:t>
      </w:r>
      <w:r w:rsidRPr="003A5D2F">
        <w:rPr>
          <w:rFonts w:ascii="仿宋_GB2312" w:eastAsia="仿宋_GB2312" w:hAnsi="微软雅黑" w:hint="eastAsia"/>
          <w:color w:val="333333"/>
          <w:sz w:val="28"/>
          <w:szCs w:val="28"/>
        </w:rPr>
        <w:t>经费：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w:t>
      </w:r>
      <w:r w:rsidRPr="003A5D2F">
        <w:rPr>
          <w:rFonts w:ascii="仿宋_GB2312" w:eastAsia="仿宋_GB2312" w:hAnsi="微软雅黑" w:hint="eastAsia"/>
          <w:color w:val="333333"/>
          <w:sz w:val="28"/>
          <w:szCs w:val="28"/>
        </w:rPr>
        <w:lastRenderedPageBreak/>
        <w:t>等支出；公务接待费反映单位按规定开支的各类公务接待（含外宾接待）支出。</w:t>
      </w:r>
    </w:p>
    <w:p w:rsidR="003A5D2F" w:rsidRPr="003A5D2F" w:rsidRDefault="003A5D2F" w:rsidP="003A5D2F">
      <w:pPr>
        <w:pStyle w:val="a5"/>
        <w:shd w:val="clear" w:color="auto" w:fill="FFFFFF"/>
        <w:spacing w:before="255" w:beforeAutospacing="0" w:after="255" w:afterAutospacing="0"/>
        <w:ind w:firstLine="570"/>
        <w:rPr>
          <w:rFonts w:ascii="仿宋_GB2312" w:eastAsia="仿宋_GB2312" w:hAnsi="微软雅黑" w:hint="eastAsia"/>
          <w:color w:val="333333"/>
          <w:sz w:val="28"/>
          <w:szCs w:val="28"/>
        </w:rPr>
      </w:pPr>
      <w:r w:rsidRPr="003A5D2F">
        <w:rPr>
          <w:rFonts w:ascii="仿宋_GB2312" w:eastAsia="仿宋_GB2312" w:hAnsi="微软雅黑" w:hint="eastAsia"/>
          <w:color w:val="333333"/>
          <w:sz w:val="28"/>
          <w:szCs w:val="28"/>
        </w:rPr>
        <w:t>八、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3A5D2F" w:rsidRPr="003A5D2F" w:rsidRDefault="003A5D2F"/>
    <w:sectPr w:rsidR="003A5D2F" w:rsidRPr="003A5D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600B" w:rsidRDefault="0034600B" w:rsidP="003A5D2F">
      <w:r>
        <w:separator/>
      </w:r>
    </w:p>
  </w:endnote>
  <w:endnote w:type="continuationSeparator" w:id="1">
    <w:p w:rsidR="0034600B" w:rsidRDefault="0034600B" w:rsidP="003A5D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600B" w:rsidRDefault="0034600B" w:rsidP="003A5D2F">
      <w:r>
        <w:separator/>
      </w:r>
    </w:p>
  </w:footnote>
  <w:footnote w:type="continuationSeparator" w:id="1">
    <w:p w:rsidR="0034600B" w:rsidRDefault="0034600B" w:rsidP="003A5D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5D2F"/>
    <w:rsid w:val="0034600B"/>
    <w:rsid w:val="003A5D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A5D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A5D2F"/>
    <w:rPr>
      <w:sz w:val="18"/>
      <w:szCs w:val="18"/>
    </w:rPr>
  </w:style>
  <w:style w:type="paragraph" w:styleId="a4">
    <w:name w:val="footer"/>
    <w:basedOn w:val="a"/>
    <w:link w:val="Char0"/>
    <w:uiPriority w:val="99"/>
    <w:semiHidden/>
    <w:unhideWhenUsed/>
    <w:rsid w:val="003A5D2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A5D2F"/>
    <w:rPr>
      <w:sz w:val="18"/>
      <w:szCs w:val="18"/>
    </w:rPr>
  </w:style>
  <w:style w:type="paragraph" w:styleId="a5">
    <w:name w:val="Normal (Web)"/>
    <w:basedOn w:val="a"/>
    <w:uiPriority w:val="99"/>
    <w:semiHidden/>
    <w:unhideWhenUsed/>
    <w:rsid w:val="003A5D2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3617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Words>
  <Characters>559</Characters>
  <Application>Microsoft Office Word</Application>
  <DocSecurity>0</DocSecurity>
  <Lines>4</Lines>
  <Paragraphs>1</Paragraphs>
  <ScaleCrop>false</ScaleCrop>
  <Company/>
  <LinksUpToDate>false</LinksUpToDate>
  <CharactersWithSpaces>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高洋</dc:creator>
  <cp:keywords/>
  <dc:description/>
  <cp:lastModifiedBy>高洋</cp:lastModifiedBy>
  <cp:revision>2</cp:revision>
  <dcterms:created xsi:type="dcterms:W3CDTF">2024-01-04T01:30:00Z</dcterms:created>
  <dcterms:modified xsi:type="dcterms:W3CDTF">2024-01-04T01:31:00Z</dcterms:modified>
</cp:coreProperties>
</file>