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EF0" w:rsidRDefault="00E349D9">
      <w:pPr>
        <w:adjustRightInd w:val="0"/>
        <w:snapToGrid w:val="0"/>
        <w:spacing w:line="570" w:lineRule="exact"/>
        <w:jc w:val="center"/>
        <w:rPr>
          <w:rFonts w:ascii="方正小标宋简体" w:eastAsia="方正小标宋简体" w:hAnsi="宋体"/>
          <w:bCs/>
          <w:kern w:val="0"/>
          <w:sz w:val="30"/>
          <w:szCs w:val="30"/>
        </w:rPr>
      </w:pPr>
      <w:r>
        <w:rPr>
          <w:rFonts w:ascii="方正小标宋简体" w:eastAsia="方正小标宋简体" w:hAnsi="宋体" w:hint="eastAsia"/>
          <w:bCs/>
          <w:kern w:val="0"/>
          <w:sz w:val="30"/>
          <w:szCs w:val="30"/>
        </w:rPr>
        <w:t>无锡市建筑业企业</w:t>
      </w:r>
      <w:r>
        <w:rPr>
          <w:rFonts w:ascii="方正小标宋简体" w:eastAsia="方正小标宋简体" w:hAnsi="宋体"/>
          <w:bCs/>
          <w:kern w:val="0"/>
          <w:sz w:val="30"/>
          <w:szCs w:val="30"/>
        </w:rPr>
        <w:t>综合考核用表</w:t>
      </w:r>
      <w:bookmarkStart w:id="0" w:name="_GoBack"/>
      <w:bookmarkEnd w:id="0"/>
      <w:r>
        <w:rPr>
          <w:rFonts w:ascii="方正小标宋简体" w:eastAsia="方正小标宋简体" w:hAnsi="宋体"/>
          <w:bCs/>
          <w:kern w:val="0"/>
          <w:sz w:val="30"/>
          <w:szCs w:val="30"/>
        </w:rPr>
        <w:t>之</w:t>
      </w:r>
      <w:r>
        <w:rPr>
          <w:rFonts w:ascii="方正小标宋简体" w:eastAsia="方正小标宋简体" w:hAnsi="宋体" w:hint="eastAsia"/>
          <w:bCs/>
          <w:kern w:val="0"/>
          <w:sz w:val="30"/>
          <w:szCs w:val="30"/>
        </w:rPr>
        <w:t>三</w:t>
      </w:r>
      <w:r>
        <w:rPr>
          <w:rFonts w:ascii="方正小标宋简体" w:eastAsia="方正小标宋简体" w:hAnsi="宋体"/>
          <w:bCs/>
          <w:kern w:val="0"/>
          <w:sz w:val="30"/>
          <w:szCs w:val="30"/>
        </w:rPr>
        <w:t>（工程质量</w:t>
      </w:r>
      <w:r>
        <w:rPr>
          <w:rFonts w:ascii="方正小标宋简体" w:eastAsia="方正小标宋简体" w:hAnsi="宋体" w:hint="eastAsia"/>
          <w:bCs/>
          <w:kern w:val="0"/>
          <w:sz w:val="30"/>
          <w:szCs w:val="30"/>
        </w:rPr>
        <w:t>一</w:t>
      </w:r>
      <w:r>
        <w:rPr>
          <w:rFonts w:ascii="方正小标宋简体" w:eastAsia="方正小标宋简体" w:hAnsi="宋体"/>
          <w:bCs/>
          <w:kern w:val="0"/>
          <w:sz w:val="30"/>
          <w:szCs w:val="30"/>
        </w:rPr>
        <w:t>）</w:t>
      </w:r>
    </w:p>
    <w:p w:rsidR="00824EF0" w:rsidRDefault="00E349D9">
      <w:pPr>
        <w:adjustRightInd w:val="0"/>
        <w:snapToGrid w:val="0"/>
        <w:spacing w:line="570" w:lineRule="exact"/>
        <w:rPr>
          <w:b/>
          <w:bCs/>
          <w:kern w:val="0"/>
          <w:sz w:val="18"/>
          <w:szCs w:val="18"/>
        </w:rPr>
      </w:pPr>
      <w:r>
        <w:rPr>
          <w:rFonts w:hAnsi="宋体"/>
          <w:bCs/>
          <w:kern w:val="0"/>
          <w:sz w:val="18"/>
          <w:szCs w:val="18"/>
        </w:rPr>
        <w:t>项目编号</w:t>
      </w:r>
      <w:r>
        <w:rPr>
          <w:bCs/>
          <w:kern w:val="0"/>
          <w:sz w:val="18"/>
          <w:szCs w:val="18"/>
        </w:rPr>
        <w:t xml:space="preserve">                                 </w:t>
      </w:r>
      <w:r>
        <w:rPr>
          <w:rFonts w:hAnsi="宋体" w:hint="eastAsia"/>
          <w:bCs/>
          <w:kern w:val="0"/>
          <w:sz w:val="18"/>
          <w:szCs w:val="18"/>
        </w:rPr>
        <w:t>抽</w:t>
      </w:r>
      <w:r>
        <w:rPr>
          <w:rFonts w:hAnsi="宋体"/>
          <w:bCs/>
          <w:kern w:val="0"/>
          <w:sz w:val="18"/>
          <w:szCs w:val="18"/>
        </w:rPr>
        <w:t>查</w:t>
      </w:r>
      <w:r>
        <w:rPr>
          <w:rFonts w:hAnsi="宋体" w:hint="eastAsia"/>
          <w:bCs/>
          <w:kern w:val="0"/>
          <w:sz w:val="18"/>
          <w:szCs w:val="18"/>
        </w:rPr>
        <w:t>部位</w:t>
      </w:r>
      <w:r>
        <w:rPr>
          <w:rFonts w:hAnsi="宋体"/>
          <w:bCs/>
          <w:kern w:val="0"/>
          <w:sz w:val="18"/>
          <w:szCs w:val="18"/>
        </w:rPr>
        <w:t>：</w:t>
      </w:r>
    </w:p>
    <w:tbl>
      <w:tblPr>
        <w:tblW w:w="10726" w:type="dxa"/>
        <w:jc w:val="center"/>
        <w:tblLayout w:type="fixed"/>
        <w:tblLook w:val="04A0"/>
      </w:tblPr>
      <w:tblGrid>
        <w:gridCol w:w="373"/>
        <w:gridCol w:w="1123"/>
        <w:gridCol w:w="1869"/>
        <w:gridCol w:w="4861"/>
        <w:gridCol w:w="720"/>
        <w:gridCol w:w="540"/>
        <w:gridCol w:w="1240"/>
      </w:tblGrid>
      <w:tr w:rsidR="00824EF0">
        <w:trPr>
          <w:trHeight w:val="600"/>
          <w:jc w:val="center"/>
        </w:trPr>
        <w:tc>
          <w:tcPr>
            <w:tcW w:w="373" w:type="dxa"/>
            <w:tcBorders>
              <w:top w:val="single" w:sz="4" w:space="0" w:color="auto"/>
              <w:left w:val="single" w:sz="4" w:space="0" w:color="auto"/>
              <w:bottom w:val="single" w:sz="4" w:space="0" w:color="auto"/>
              <w:right w:val="single" w:sz="4" w:space="0" w:color="auto"/>
            </w:tcBorders>
            <w:vAlign w:val="center"/>
          </w:tcPr>
          <w:p w:rsidR="00824EF0" w:rsidRDefault="00E349D9">
            <w:pPr>
              <w:adjustRightInd w:val="0"/>
              <w:snapToGrid w:val="0"/>
              <w:jc w:val="center"/>
              <w:rPr>
                <w:rFonts w:ascii="宋体" w:hAnsi="宋体"/>
                <w:kern w:val="0"/>
                <w:sz w:val="18"/>
                <w:szCs w:val="18"/>
              </w:rPr>
            </w:pPr>
            <w:r>
              <w:rPr>
                <w:rFonts w:ascii="宋体" w:hAnsi="宋体"/>
                <w:kern w:val="0"/>
                <w:sz w:val="18"/>
                <w:szCs w:val="18"/>
              </w:rPr>
              <w:t>序号</w:t>
            </w:r>
          </w:p>
        </w:tc>
        <w:tc>
          <w:tcPr>
            <w:tcW w:w="1123" w:type="dxa"/>
            <w:tcBorders>
              <w:top w:val="single" w:sz="4" w:space="0" w:color="auto"/>
              <w:left w:val="nil"/>
              <w:bottom w:val="single" w:sz="4" w:space="0" w:color="auto"/>
              <w:right w:val="single" w:sz="4" w:space="0" w:color="auto"/>
            </w:tcBorders>
            <w:vAlign w:val="center"/>
          </w:tcPr>
          <w:p w:rsidR="00824EF0" w:rsidRDefault="00E349D9">
            <w:pPr>
              <w:adjustRightInd w:val="0"/>
              <w:snapToGrid w:val="0"/>
              <w:jc w:val="center"/>
              <w:rPr>
                <w:rFonts w:ascii="宋体" w:hAnsi="宋体"/>
                <w:kern w:val="0"/>
                <w:sz w:val="18"/>
                <w:szCs w:val="18"/>
              </w:rPr>
            </w:pPr>
            <w:r>
              <w:rPr>
                <w:rFonts w:ascii="宋体" w:hAnsi="宋体"/>
                <w:kern w:val="0"/>
                <w:sz w:val="18"/>
                <w:szCs w:val="18"/>
              </w:rPr>
              <w:t>检查项目</w:t>
            </w:r>
          </w:p>
        </w:tc>
        <w:tc>
          <w:tcPr>
            <w:tcW w:w="1869" w:type="dxa"/>
            <w:tcBorders>
              <w:top w:val="single" w:sz="4" w:space="0" w:color="auto"/>
              <w:left w:val="nil"/>
              <w:bottom w:val="single" w:sz="4" w:space="0" w:color="auto"/>
              <w:right w:val="single" w:sz="4" w:space="0" w:color="auto"/>
            </w:tcBorders>
            <w:vAlign w:val="center"/>
          </w:tcPr>
          <w:p w:rsidR="00824EF0" w:rsidRDefault="00E349D9">
            <w:pPr>
              <w:adjustRightInd w:val="0"/>
              <w:snapToGrid w:val="0"/>
              <w:jc w:val="center"/>
              <w:rPr>
                <w:rFonts w:ascii="宋体" w:hAnsi="宋体"/>
                <w:kern w:val="0"/>
                <w:sz w:val="18"/>
                <w:szCs w:val="18"/>
              </w:rPr>
            </w:pPr>
            <w:r>
              <w:rPr>
                <w:rFonts w:ascii="宋体" w:hAnsi="宋体"/>
                <w:kern w:val="0"/>
                <w:sz w:val="18"/>
                <w:szCs w:val="18"/>
              </w:rPr>
              <w:t>扣分标准</w:t>
            </w:r>
          </w:p>
        </w:tc>
        <w:tc>
          <w:tcPr>
            <w:tcW w:w="4861" w:type="dxa"/>
            <w:tcBorders>
              <w:top w:val="single" w:sz="4" w:space="0" w:color="auto"/>
              <w:left w:val="nil"/>
              <w:bottom w:val="single" w:sz="4" w:space="0" w:color="auto"/>
              <w:right w:val="single" w:sz="4" w:space="0" w:color="auto"/>
            </w:tcBorders>
            <w:vAlign w:val="center"/>
          </w:tcPr>
          <w:p w:rsidR="00824EF0" w:rsidRDefault="00E349D9">
            <w:pPr>
              <w:adjustRightInd w:val="0"/>
              <w:snapToGrid w:val="0"/>
              <w:jc w:val="center"/>
              <w:rPr>
                <w:rFonts w:ascii="宋体" w:hAnsi="宋体"/>
                <w:kern w:val="0"/>
                <w:sz w:val="18"/>
                <w:szCs w:val="18"/>
              </w:rPr>
            </w:pPr>
            <w:r>
              <w:rPr>
                <w:rFonts w:ascii="宋体" w:hAnsi="宋体"/>
                <w:kern w:val="0"/>
                <w:sz w:val="18"/>
                <w:szCs w:val="18"/>
              </w:rPr>
              <w:t>检查内容</w:t>
            </w:r>
          </w:p>
        </w:tc>
        <w:tc>
          <w:tcPr>
            <w:tcW w:w="720" w:type="dxa"/>
            <w:tcBorders>
              <w:top w:val="single" w:sz="4" w:space="0" w:color="auto"/>
              <w:left w:val="nil"/>
              <w:bottom w:val="single" w:sz="4" w:space="0" w:color="auto"/>
              <w:right w:val="single" w:sz="4" w:space="0" w:color="auto"/>
            </w:tcBorders>
            <w:vAlign w:val="center"/>
          </w:tcPr>
          <w:p w:rsidR="00824EF0" w:rsidRDefault="00E349D9">
            <w:pPr>
              <w:adjustRightInd w:val="0"/>
              <w:snapToGrid w:val="0"/>
              <w:jc w:val="center"/>
              <w:rPr>
                <w:rFonts w:ascii="宋体" w:hAnsi="宋体"/>
                <w:kern w:val="0"/>
                <w:sz w:val="18"/>
                <w:szCs w:val="18"/>
              </w:rPr>
            </w:pPr>
            <w:r>
              <w:rPr>
                <w:rFonts w:ascii="宋体" w:hAnsi="宋体" w:hint="eastAsia"/>
                <w:kern w:val="0"/>
                <w:sz w:val="18"/>
                <w:szCs w:val="18"/>
              </w:rPr>
              <w:t>扣分</w:t>
            </w:r>
          </w:p>
        </w:tc>
        <w:tc>
          <w:tcPr>
            <w:tcW w:w="540" w:type="dxa"/>
            <w:tcBorders>
              <w:top w:val="single" w:sz="4" w:space="0" w:color="auto"/>
              <w:left w:val="nil"/>
              <w:bottom w:val="single" w:sz="4" w:space="0" w:color="auto"/>
              <w:right w:val="single" w:sz="4" w:space="0" w:color="auto"/>
            </w:tcBorders>
            <w:vAlign w:val="center"/>
          </w:tcPr>
          <w:p w:rsidR="00824EF0" w:rsidRDefault="00E349D9">
            <w:pPr>
              <w:adjustRightInd w:val="0"/>
              <w:snapToGrid w:val="0"/>
              <w:jc w:val="center"/>
              <w:rPr>
                <w:rFonts w:ascii="宋体" w:hAnsi="宋体"/>
                <w:kern w:val="0"/>
                <w:sz w:val="18"/>
                <w:szCs w:val="18"/>
              </w:rPr>
            </w:pPr>
            <w:r>
              <w:rPr>
                <w:rFonts w:ascii="宋体" w:hAnsi="宋体" w:hint="eastAsia"/>
                <w:kern w:val="0"/>
                <w:sz w:val="18"/>
                <w:szCs w:val="18"/>
              </w:rPr>
              <w:t>得分</w:t>
            </w:r>
          </w:p>
        </w:tc>
        <w:tc>
          <w:tcPr>
            <w:tcW w:w="1240" w:type="dxa"/>
            <w:tcBorders>
              <w:top w:val="single" w:sz="4" w:space="0" w:color="auto"/>
              <w:left w:val="nil"/>
              <w:bottom w:val="single" w:sz="4" w:space="0" w:color="auto"/>
              <w:right w:val="single" w:sz="4" w:space="0" w:color="auto"/>
            </w:tcBorders>
            <w:vAlign w:val="center"/>
          </w:tcPr>
          <w:p w:rsidR="00824EF0" w:rsidRDefault="00E349D9">
            <w:pPr>
              <w:adjustRightInd w:val="0"/>
              <w:snapToGrid w:val="0"/>
              <w:jc w:val="center"/>
              <w:rPr>
                <w:rFonts w:ascii="宋体" w:hAnsi="宋体"/>
                <w:kern w:val="0"/>
                <w:sz w:val="18"/>
                <w:szCs w:val="18"/>
              </w:rPr>
            </w:pPr>
            <w:r>
              <w:rPr>
                <w:rFonts w:ascii="宋体" w:hAnsi="宋体" w:hint="eastAsia"/>
                <w:kern w:val="0"/>
                <w:sz w:val="18"/>
                <w:szCs w:val="18"/>
              </w:rPr>
              <w:t>扣分/加分</w:t>
            </w:r>
          </w:p>
          <w:p w:rsidR="00824EF0" w:rsidRDefault="00E349D9">
            <w:pPr>
              <w:adjustRightInd w:val="0"/>
              <w:snapToGrid w:val="0"/>
              <w:jc w:val="center"/>
              <w:rPr>
                <w:rFonts w:ascii="宋体" w:hAnsi="宋体"/>
                <w:kern w:val="0"/>
                <w:sz w:val="18"/>
                <w:szCs w:val="18"/>
              </w:rPr>
            </w:pPr>
            <w:r>
              <w:rPr>
                <w:rFonts w:ascii="宋体" w:hAnsi="宋体"/>
                <w:kern w:val="0"/>
                <w:sz w:val="18"/>
                <w:szCs w:val="18"/>
              </w:rPr>
              <w:t>原因</w:t>
            </w:r>
          </w:p>
        </w:tc>
      </w:tr>
      <w:tr w:rsidR="00824EF0">
        <w:trPr>
          <w:trHeight w:val="90"/>
          <w:jc w:val="center"/>
        </w:trPr>
        <w:tc>
          <w:tcPr>
            <w:tcW w:w="373" w:type="dxa"/>
            <w:vMerge w:val="restart"/>
            <w:tcBorders>
              <w:top w:val="nil"/>
              <w:left w:val="single" w:sz="4" w:space="0" w:color="auto"/>
              <w:right w:val="single" w:sz="4" w:space="0" w:color="auto"/>
            </w:tcBorders>
            <w:vAlign w:val="center"/>
          </w:tcPr>
          <w:p w:rsidR="00824EF0" w:rsidRDefault="00E349D9">
            <w:pPr>
              <w:adjustRightInd w:val="0"/>
              <w:snapToGrid w:val="0"/>
              <w:jc w:val="center"/>
              <w:rPr>
                <w:rFonts w:ascii="宋体" w:hAnsi="宋体"/>
                <w:kern w:val="0"/>
                <w:sz w:val="18"/>
                <w:szCs w:val="18"/>
              </w:rPr>
            </w:pPr>
            <w:r>
              <w:rPr>
                <w:rFonts w:ascii="宋体" w:hAnsi="宋体"/>
                <w:kern w:val="0"/>
                <w:sz w:val="18"/>
                <w:szCs w:val="18"/>
              </w:rPr>
              <w:t>1</w:t>
            </w:r>
          </w:p>
        </w:tc>
        <w:tc>
          <w:tcPr>
            <w:tcW w:w="1123" w:type="dxa"/>
            <w:vMerge w:val="restart"/>
            <w:tcBorders>
              <w:top w:val="single" w:sz="4" w:space="0" w:color="auto"/>
              <w:left w:val="nil"/>
              <w:right w:val="single" w:sz="4" w:space="0" w:color="auto"/>
            </w:tcBorders>
            <w:vAlign w:val="center"/>
          </w:tcPr>
          <w:p w:rsidR="00824EF0" w:rsidRDefault="00E349D9">
            <w:pPr>
              <w:adjustRightInd w:val="0"/>
              <w:snapToGrid w:val="0"/>
              <w:jc w:val="center"/>
              <w:rPr>
                <w:rFonts w:ascii="宋体" w:hAnsi="宋体"/>
                <w:kern w:val="0"/>
                <w:sz w:val="18"/>
                <w:szCs w:val="18"/>
              </w:rPr>
            </w:pPr>
            <w:r>
              <w:rPr>
                <w:rFonts w:ascii="宋体" w:hAnsi="宋体"/>
                <w:sz w:val="18"/>
                <w:szCs w:val="18"/>
              </w:rPr>
              <w:t>质量</w:t>
            </w:r>
            <w:r>
              <w:rPr>
                <w:rFonts w:ascii="宋体" w:hAnsi="宋体" w:hint="eastAsia"/>
                <w:sz w:val="18"/>
                <w:szCs w:val="18"/>
              </w:rPr>
              <w:t>行为</w:t>
            </w:r>
            <w:r>
              <w:rPr>
                <w:rFonts w:ascii="宋体" w:hAnsi="宋体"/>
                <w:kern w:val="0"/>
                <w:sz w:val="18"/>
                <w:szCs w:val="18"/>
              </w:rPr>
              <w:t>（</w:t>
            </w:r>
            <w:r>
              <w:rPr>
                <w:rFonts w:ascii="宋体" w:hAnsi="宋体" w:hint="eastAsia"/>
                <w:kern w:val="0"/>
                <w:sz w:val="18"/>
                <w:szCs w:val="18"/>
              </w:rPr>
              <w:t>50</w:t>
            </w:r>
            <w:r>
              <w:rPr>
                <w:rFonts w:ascii="宋体" w:hAnsi="宋体"/>
                <w:kern w:val="0"/>
                <w:sz w:val="18"/>
                <w:szCs w:val="18"/>
              </w:rPr>
              <w:t>分）</w:t>
            </w:r>
          </w:p>
        </w:tc>
        <w:tc>
          <w:tcPr>
            <w:tcW w:w="1869" w:type="dxa"/>
            <w:vMerge w:val="restart"/>
            <w:tcBorders>
              <w:top w:val="single" w:sz="4" w:space="0" w:color="auto"/>
              <w:left w:val="nil"/>
              <w:right w:val="single" w:sz="4" w:space="0" w:color="auto"/>
            </w:tcBorders>
            <w:vAlign w:val="center"/>
          </w:tcPr>
          <w:p w:rsidR="00824EF0" w:rsidRDefault="00E349D9">
            <w:pPr>
              <w:adjustRightInd w:val="0"/>
              <w:snapToGrid w:val="0"/>
              <w:jc w:val="left"/>
              <w:rPr>
                <w:rFonts w:ascii="宋体" w:hAnsi="宋体"/>
                <w:kern w:val="0"/>
                <w:sz w:val="18"/>
                <w:szCs w:val="18"/>
              </w:rPr>
            </w:pPr>
            <w:r>
              <w:rPr>
                <w:rFonts w:ascii="宋体" w:hAnsi="宋体" w:cs="宋体" w:hint="eastAsia"/>
                <w:kern w:val="0"/>
                <w:sz w:val="18"/>
                <w:szCs w:val="18"/>
              </w:rPr>
              <w:t>违反工程建设相关法律、法规、规章及规范性文件的每一项扣2~5分；违反工程建设强制性条文的每一项扣5分；违反工程建设相关标准的每一项扣2分。（扣完50分为止）</w:t>
            </w:r>
          </w:p>
        </w:tc>
        <w:tc>
          <w:tcPr>
            <w:tcW w:w="4861" w:type="dxa"/>
            <w:tcBorders>
              <w:top w:val="single" w:sz="4" w:space="0" w:color="auto"/>
              <w:left w:val="nil"/>
              <w:bottom w:val="single" w:sz="4" w:space="0" w:color="auto"/>
              <w:right w:val="single" w:sz="4" w:space="0" w:color="auto"/>
            </w:tcBorders>
            <w:vAlign w:val="center"/>
          </w:tcPr>
          <w:p w:rsidR="00824EF0" w:rsidRDefault="00E349D9">
            <w:pPr>
              <w:adjustRightInd w:val="0"/>
              <w:snapToGrid w:val="0"/>
              <w:rPr>
                <w:rFonts w:ascii="宋体" w:hAnsi="宋体"/>
                <w:kern w:val="0"/>
                <w:sz w:val="18"/>
                <w:szCs w:val="18"/>
              </w:rPr>
            </w:pPr>
            <w:r>
              <w:rPr>
                <w:rFonts w:ascii="宋体" w:hAnsi="宋体" w:cs="宋体" w:hint="eastAsia"/>
                <w:color w:val="000000"/>
                <w:kern w:val="0"/>
                <w:sz w:val="18"/>
                <w:szCs w:val="18"/>
              </w:rPr>
              <w:t>施工现场未建立健全质量管理体系。（2分）未落实层级检查制度。（2分）。项目部奖惩制度落实情况。（2分）</w:t>
            </w:r>
          </w:p>
        </w:tc>
        <w:tc>
          <w:tcPr>
            <w:tcW w:w="720" w:type="dxa"/>
            <w:tcBorders>
              <w:top w:val="single" w:sz="4" w:space="0" w:color="auto"/>
              <w:left w:val="single" w:sz="4" w:space="0" w:color="auto"/>
              <w:bottom w:val="single" w:sz="4" w:space="0" w:color="auto"/>
              <w:right w:val="single" w:sz="4" w:space="0" w:color="auto"/>
            </w:tcBorders>
            <w:vAlign w:val="center"/>
          </w:tcPr>
          <w:p w:rsidR="00824EF0" w:rsidRDefault="00824EF0">
            <w:pPr>
              <w:adjustRightInd w:val="0"/>
              <w:snapToGrid w:val="0"/>
              <w:jc w:val="center"/>
              <w:rPr>
                <w:rFonts w:ascii="宋体" w:hAnsi="宋体"/>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824EF0" w:rsidRDefault="00824EF0">
            <w:pPr>
              <w:adjustRightInd w:val="0"/>
              <w:snapToGrid w:val="0"/>
              <w:jc w:val="center"/>
              <w:rPr>
                <w:rFonts w:ascii="宋体" w:hAnsi="宋体"/>
                <w:kern w:val="0"/>
                <w:sz w:val="18"/>
                <w:szCs w:val="18"/>
              </w:rPr>
            </w:pPr>
          </w:p>
        </w:tc>
        <w:tc>
          <w:tcPr>
            <w:tcW w:w="1240" w:type="dxa"/>
            <w:tcBorders>
              <w:top w:val="single" w:sz="4" w:space="0" w:color="auto"/>
              <w:left w:val="single" w:sz="4" w:space="0" w:color="auto"/>
              <w:bottom w:val="single" w:sz="4" w:space="0" w:color="auto"/>
              <w:right w:val="single" w:sz="4" w:space="0" w:color="auto"/>
            </w:tcBorders>
            <w:vAlign w:val="center"/>
          </w:tcPr>
          <w:p w:rsidR="00824EF0" w:rsidRDefault="00824EF0">
            <w:pPr>
              <w:adjustRightInd w:val="0"/>
              <w:snapToGrid w:val="0"/>
              <w:jc w:val="center"/>
              <w:rPr>
                <w:rFonts w:ascii="宋体" w:hAnsi="宋体"/>
                <w:kern w:val="0"/>
                <w:sz w:val="18"/>
                <w:szCs w:val="18"/>
              </w:rPr>
            </w:pPr>
          </w:p>
        </w:tc>
      </w:tr>
      <w:tr w:rsidR="00824EF0">
        <w:trPr>
          <w:trHeight w:val="841"/>
          <w:jc w:val="center"/>
        </w:trPr>
        <w:tc>
          <w:tcPr>
            <w:tcW w:w="373" w:type="dxa"/>
            <w:vMerge/>
            <w:tcBorders>
              <w:left w:val="single" w:sz="4" w:space="0" w:color="auto"/>
              <w:right w:val="single" w:sz="4" w:space="0" w:color="auto"/>
            </w:tcBorders>
            <w:vAlign w:val="center"/>
          </w:tcPr>
          <w:p w:rsidR="00824EF0" w:rsidRDefault="00824EF0">
            <w:pPr>
              <w:adjustRightInd w:val="0"/>
              <w:snapToGrid w:val="0"/>
              <w:jc w:val="center"/>
              <w:rPr>
                <w:rFonts w:ascii="宋体" w:hAnsi="宋体"/>
                <w:kern w:val="0"/>
                <w:sz w:val="18"/>
                <w:szCs w:val="18"/>
              </w:rPr>
            </w:pPr>
          </w:p>
        </w:tc>
        <w:tc>
          <w:tcPr>
            <w:tcW w:w="1123" w:type="dxa"/>
            <w:vMerge/>
            <w:tcBorders>
              <w:left w:val="nil"/>
              <w:right w:val="single" w:sz="4" w:space="0" w:color="auto"/>
            </w:tcBorders>
            <w:vAlign w:val="center"/>
          </w:tcPr>
          <w:p w:rsidR="00824EF0" w:rsidRDefault="00824EF0">
            <w:pPr>
              <w:adjustRightInd w:val="0"/>
              <w:snapToGrid w:val="0"/>
              <w:jc w:val="center"/>
              <w:rPr>
                <w:rFonts w:ascii="宋体" w:hAnsi="宋体"/>
                <w:kern w:val="0"/>
                <w:sz w:val="18"/>
                <w:szCs w:val="18"/>
              </w:rPr>
            </w:pPr>
          </w:p>
        </w:tc>
        <w:tc>
          <w:tcPr>
            <w:tcW w:w="1869" w:type="dxa"/>
            <w:vMerge/>
            <w:tcBorders>
              <w:left w:val="nil"/>
              <w:right w:val="single" w:sz="4" w:space="0" w:color="auto"/>
            </w:tcBorders>
          </w:tcPr>
          <w:p w:rsidR="00824EF0" w:rsidRDefault="00824EF0">
            <w:pPr>
              <w:snapToGrid w:val="0"/>
              <w:rPr>
                <w:rFonts w:ascii="宋体" w:hAnsi="宋体"/>
                <w:sz w:val="18"/>
                <w:szCs w:val="18"/>
              </w:rPr>
            </w:pPr>
          </w:p>
        </w:tc>
        <w:tc>
          <w:tcPr>
            <w:tcW w:w="4861" w:type="dxa"/>
            <w:tcBorders>
              <w:top w:val="single" w:sz="4" w:space="0" w:color="auto"/>
              <w:left w:val="nil"/>
              <w:bottom w:val="single" w:sz="4" w:space="0" w:color="auto"/>
              <w:right w:val="single" w:sz="4" w:space="0" w:color="auto"/>
            </w:tcBorders>
            <w:vAlign w:val="center"/>
          </w:tcPr>
          <w:p w:rsidR="00824EF0" w:rsidRDefault="00E349D9">
            <w:pPr>
              <w:adjustRightInd w:val="0"/>
              <w:snapToGrid w:val="0"/>
              <w:rPr>
                <w:rFonts w:ascii="宋体" w:hAnsi="宋体"/>
                <w:kern w:val="0"/>
                <w:sz w:val="18"/>
                <w:szCs w:val="18"/>
              </w:rPr>
            </w:pPr>
            <w:r>
              <w:rPr>
                <w:rFonts w:ascii="宋体" w:hAnsi="宋体" w:cs="宋体" w:hint="eastAsia"/>
                <w:color w:val="000000"/>
                <w:kern w:val="0"/>
                <w:sz w:val="18"/>
                <w:szCs w:val="18"/>
              </w:rPr>
              <w:t>工程项目管理人员未按规定履行职责。(10分，其中项目经理4分，其他人员2分)</w:t>
            </w:r>
          </w:p>
        </w:tc>
        <w:tc>
          <w:tcPr>
            <w:tcW w:w="720" w:type="dxa"/>
            <w:tcBorders>
              <w:top w:val="single" w:sz="4" w:space="0" w:color="auto"/>
              <w:left w:val="single" w:sz="4" w:space="0" w:color="auto"/>
              <w:bottom w:val="single" w:sz="4" w:space="0" w:color="auto"/>
              <w:right w:val="single" w:sz="4" w:space="0" w:color="auto"/>
            </w:tcBorders>
            <w:vAlign w:val="center"/>
          </w:tcPr>
          <w:p w:rsidR="00824EF0" w:rsidRDefault="00824EF0">
            <w:pPr>
              <w:adjustRightInd w:val="0"/>
              <w:snapToGrid w:val="0"/>
              <w:jc w:val="center"/>
              <w:rPr>
                <w:rFonts w:ascii="宋体" w:hAnsi="宋体"/>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824EF0" w:rsidRDefault="00824EF0">
            <w:pPr>
              <w:adjustRightInd w:val="0"/>
              <w:snapToGrid w:val="0"/>
              <w:jc w:val="center"/>
              <w:rPr>
                <w:rFonts w:ascii="宋体" w:hAnsi="宋体"/>
                <w:kern w:val="0"/>
                <w:sz w:val="18"/>
                <w:szCs w:val="18"/>
              </w:rPr>
            </w:pPr>
          </w:p>
        </w:tc>
        <w:tc>
          <w:tcPr>
            <w:tcW w:w="1240" w:type="dxa"/>
            <w:tcBorders>
              <w:top w:val="single" w:sz="4" w:space="0" w:color="auto"/>
              <w:left w:val="single" w:sz="4" w:space="0" w:color="auto"/>
              <w:bottom w:val="single" w:sz="4" w:space="0" w:color="auto"/>
              <w:right w:val="single" w:sz="4" w:space="0" w:color="auto"/>
            </w:tcBorders>
            <w:vAlign w:val="center"/>
          </w:tcPr>
          <w:p w:rsidR="00824EF0" w:rsidRDefault="00824EF0">
            <w:pPr>
              <w:adjustRightInd w:val="0"/>
              <w:snapToGrid w:val="0"/>
              <w:jc w:val="center"/>
              <w:rPr>
                <w:rFonts w:ascii="宋体" w:hAnsi="宋体"/>
                <w:kern w:val="0"/>
                <w:sz w:val="18"/>
                <w:szCs w:val="18"/>
              </w:rPr>
            </w:pPr>
          </w:p>
        </w:tc>
      </w:tr>
      <w:tr w:rsidR="00824EF0">
        <w:trPr>
          <w:trHeight w:val="687"/>
          <w:jc w:val="center"/>
        </w:trPr>
        <w:tc>
          <w:tcPr>
            <w:tcW w:w="373" w:type="dxa"/>
            <w:vMerge/>
            <w:tcBorders>
              <w:left w:val="single" w:sz="4" w:space="0" w:color="auto"/>
              <w:right w:val="single" w:sz="4" w:space="0" w:color="auto"/>
            </w:tcBorders>
            <w:vAlign w:val="center"/>
          </w:tcPr>
          <w:p w:rsidR="00824EF0" w:rsidRDefault="00824EF0">
            <w:pPr>
              <w:adjustRightInd w:val="0"/>
              <w:snapToGrid w:val="0"/>
              <w:jc w:val="center"/>
              <w:rPr>
                <w:rFonts w:ascii="宋体" w:hAnsi="宋体"/>
                <w:kern w:val="0"/>
                <w:sz w:val="18"/>
                <w:szCs w:val="18"/>
              </w:rPr>
            </w:pPr>
          </w:p>
        </w:tc>
        <w:tc>
          <w:tcPr>
            <w:tcW w:w="1123" w:type="dxa"/>
            <w:vMerge/>
            <w:tcBorders>
              <w:left w:val="nil"/>
              <w:right w:val="single" w:sz="4" w:space="0" w:color="auto"/>
            </w:tcBorders>
            <w:vAlign w:val="center"/>
          </w:tcPr>
          <w:p w:rsidR="00824EF0" w:rsidRDefault="00824EF0">
            <w:pPr>
              <w:adjustRightInd w:val="0"/>
              <w:snapToGrid w:val="0"/>
              <w:jc w:val="center"/>
              <w:rPr>
                <w:rFonts w:ascii="宋体" w:hAnsi="宋体"/>
                <w:kern w:val="0"/>
                <w:sz w:val="18"/>
                <w:szCs w:val="18"/>
              </w:rPr>
            </w:pPr>
          </w:p>
        </w:tc>
        <w:tc>
          <w:tcPr>
            <w:tcW w:w="1869" w:type="dxa"/>
            <w:vMerge/>
            <w:tcBorders>
              <w:left w:val="nil"/>
              <w:right w:val="single" w:sz="4" w:space="0" w:color="auto"/>
            </w:tcBorders>
          </w:tcPr>
          <w:p w:rsidR="00824EF0" w:rsidRDefault="00824EF0">
            <w:pPr>
              <w:snapToGrid w:val="0"/>
              <w:rPr>
                <w:rFonts w:ascii="宋体" w:hAnsi="宋体"/>
                <w:sz w:val="18"/>
                <w:szCs w:val="18"/>
              </w:rPr>
            </w:pPr>
          </w:p>
        </w:tc>
        <w:tc>
          <w:tcPr>
            <w:tcW w:w="4861" w:type="dxa"/>
            <w:tcBorders>
              <w:top w:val="single" w:sz="4" w:space="0" w:color="auto"/>
              <w:left w:val="nil"/>
              <w:bottom w:val="single" w:sz="4" w:space="0" w:color="auto"/>
              <w:right w:val="single" w:sz="4" w:space="0" w:color="auto"/>
            </w:tcBorders>
            <w:vAlign w:val="center"/>
          </w:tcPr>
          <w:p w:rsidR="00824EF0" w:rsidRDefault="00E349D9">
            <w:pPr>
              <w:adjustRightInd w:val="0"/>
              <w:snapToGrid w:val="0"/>
              <w:rPr>
                <w:rFonts w:ascii="宋体" w:hAnsi="宋体"/>
                <w:kern w:val="0"/>
                <w:sz w:val="18"/>
                <w:szCs w:val="18"/>
              </w:rPr>
            </w:pPr>
            <w:r>
              <w:rPr>
                <w:rFonts w:ascii="宋体" w:hAnsi="宋体" w:cs="宋体" w:hint="eastAsia"/>
                <w:color w:val="000000"/>
                <w:kern w:val="0"/>
                <w:sz w:val="18"/>
                <w:szCs w:val="18"/>
              </w:rPr>
              <w:t>工程采用的主要材料、半成品、成品、建筑构配件、器具和设备未进行进场检验；按规范、设计文件等需进行复验而未进行复验的，未经监理工程师验收认可的。未经检验或者检验不合格擅自使用的。不合格的未按规定进行处理。（10分，每次2分）</w:t>
            </w:r>
          </w:p>
        </w:tc>
        <w:tc>
          <w:tcPr>
            <w:tcW w:w="720" w:type="dxa"/>
            <w:tcBorders>
              <w:top w:val="single" w:sz="4" w:space="0" w:color="auto"/>
              <w:left w:val="single" w:sz="4" w:space="0" w:color="auto"/>
              <w:bottom w:val="single" w:sz="4" w:space="0" w:color="auto"/>
              <w:right w:val="single" w:sz="4" w:space="0" w:color="auto"/>
            </w:tcBorders>
            <w:vAlign w:val="center"/>
          </w:tcPr>
          <w:p w:rsidR="00824EF0" w:rsidRDefault="00824EF0">
            <w:pPr>
              <w:adjustRightInd w:val="0"/>
              <w:snapToGrid w:val="0"/>
              <w:jc w:val="center"/>
              <w:rPr>
                <w:rFonts w:ascii="宋体" w:hAnsi="宋体"/>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824EF0" w:rsidRDefault="00824EF0">
            <w:pPr>
              <w:adjustRightInd w:val="0"/>
              <w:snapToGrid w:val="0"/>
              <w:jc w:val="center"/>
              <w:rPr>
                <w:rFonts w:ascii="宋体" w:hAnsi="宋体"/>
                <w:kern w:val="0"/>
                <w:sz w:val="18"/>
                <w:szCs w:val="18"/>
              </w:rPr>
            </w:pPr>
          </w:p>
        </w:tc>
        <w:tc>
          <w:tcPr>
            <w:tcW w:w="1240" w:type="dxa"/>
            <w:tcBorders>
              <w:top w:val="single" w:sz="4" w:space="0" w:color="auto"/>
              <w:left w:val="single" w:sz="4" w:space="0" w:color="auto"/>
              <w:bottom w:val="single" w:sz="4" w:space="0" w:color="auto"/>
              <w:right w:val="single" w:sz="4" w:space="0" w:color="auto"/>
            </w:tcBorders>
            <w:vAlign w:val="center"/>
          </w:tcPr>
          <w:p w:rsidR="00824EF0" w:rsidRDefault="00824EF0">
            <w:pPr>
              <w:adjustRightInd w:val="0"/>
              <w:snapToGrid w:val="0"/>
              <w:jc w:val="center"/>
              <w:rPr>
                <w:rFonts w:ascii="宋体" w:hAnsi="宋体"/>
                <w:kern w:val="0"/>
                <w:sz w:val="18"/>
                <w:szCs w:val="18"/>
              </w:rPr>
            </w:pPr>
          </w:p>
        </w:tc>
      </w:tr>
      <w:tr w:rsidR="00824EF0">
        <w:trPr>
          <w:trHeight w:val="1151"/>
          <w:jc w:val="center"/>
        </w:trPr>
        <w:tc>
          <w:tcPr>
            <w:tcW w:w="373" w:type="dxa"/>
            <w:vMerge/>
            <w:tcBorders>
              <w:left w:val="single" w:sz="4" w:space="0" w:color="auto"/>
              <w:right w:val="single" w:sz="4" w:space="0" w:color="auto"/>
            </w:tcBorders>
            <w:vAlign w:val="center"/>
          </w:tcPr>
          <w:p w:rsidR="00824EF0" w:rsidRDefault="00824EF0">
            <w:pPr>
              <w:adjustRightInd w:val="0"/>
              <w:snapToGrid w:val="0"/>
              <w:jc w:val="center"/>
              <w:rPr>
                <w:rFonts w:ascii="宋体" w:hAnsi="宋体"/>
                <w:kern w:val="0"/>
                <w:sz w:val="18"/>
                <w:szCs w:val="18"/>
              </w:rPr>
            </w:pPr>
          </w:p>
        </w:tc>
        <w:tc>
          <w:tcPr>
            <w:tcW w:w="1123" w:type="dxa"/>
            <w:vMerge/>
            <w:tcBorders>
              <w:left w:val="nil"/>
              <w:right w:val="single" w:sz="4" w:space="0" w:color="auto"/>
            </w:tcBorders>
            <w:vAlign w:val="center"/>
          </w:tcPr>
          <w:p w:rsidR="00824EF0" w:rsidRDefault="00824EF0">
            <w:pPr>
              <w:adjustRightInd w:val="0"/>
              <w:snapToGrid w:val="0"/>
              <w:ind w:firstLineChars="100" w:firstLine="180"/>
              <w:jc w:val="center"/>
              <w:rPr>
                <w:rFonts w:ascii="宋体" w:hAnsi="宋体"/>
                <w:kern w:val="0"/>
                <w:sz w:val="18"/>
                <w:szCs w:val="18"/>
              </w:rPr>
            </w:pPr>
          </w:p>
        </w:tc>
        <w:tc>
          <w:tcPr>
            <w:tcW w:w="1869" w:type="dxa"/>
            <w:vMerge/>
            <w:tcBorders>
              <w:left w:val="nil"/>
              <w:right w:val="single" w:sz="4" w:space="0" w:color="auto"/>
            </w:tcBorders>
          </w:tcPr>
          <w:p w:rsidR="00824EF0" w:rsidRDefault="00824EF0">
            <w:pPr>
              <w:snapToGrid w:val="0"/>
              <w:rPr>
                <w:rFonts w:ascii="宋体" w:hAnsi="宋体"/>
                <w:sz w:val="18"/>
                <w:szCs w:val="18"/>
              </w:rPr>
            </w:pPr>
          </w:p>
        </w:tc>
        <w:tc>
          <w:tcPr>
            <w:tcW w:w="4861" w:type="dxa"/>
            <w:tcBorders>
              <w:top w:val="single" w:sz="4" w:space="0" w:color="auto"/>
              <w:left w:val="nil"/>
              <w:bottom w:val="single" w:sz="4" w:space="0" w:color="auto"/>
              <w:right w:val="single" w:sz="4" w:space="0" w:color="auto"/>
            </w:tcBorders>
            <w:vAlign w:val="center"/>
          </w:tcPr>
          <w:p w:rsidR="00824EF0" w:rsidRDefault="00E349D9">
            <w:pPr>
              <w:adjustRightInd w:val="0"/>
              <w:snapToGrid w:val="0"/>
              <w:rPr>
                <w:rFonts w:ascii="宋体" w:hAnsi="宋体"/>
                <w:kern w:val="0"/>
                <w:sz w:val="18"/>
                <w:szCs w:val="18"/>
              </w:rPr>
            </w:pPr>
            <w:r>
              <w:rPr>
                <w:rFonts w:ascii="宋体" w:hAnsi="宋体" w:cs="宋体" w:hint="eastAsia"/>
                <w:color w:val="000000"/>
                <w:kern w:val="0"/>
                <w:sz w:val="18"/>
                <w:szCs w:val="18"/>
              </w:rPr>
              <w:t>现场未及时、同步收集整理施工质量控制资料，质量控制资料不符合有关规定要求，或弄虚作假的。（10分，每次2分）</w:t>
            </w:r>
          </w:p>
        </w:tc>
        <w:tc>
          <w:tcPr>
            <w:tcW w:w="720" w:type="dxa"/>
            <w:tcBorders>
              <w:top w:val="single" w:sz="4" w:space="0" w:color="auto"/>
              <w:left w:val="nil"/>
              <w:bottom w:val="single" w:sz="4" w:space="0" w:color="auto"/>
              <w:right w:val="single" w:sz="4" w:space="0" w:color="auto"/>
            </w:tcBorders>
            <w:vAlign w:val="center"/>
          </w:tcPr>
          <w:p w:rsidR="00824EF0" w:rsidRDefault="00824EF0">
            <w:pPr>
              <w:adjustRightInd w:val="0"/>
              <w:snapToGrid w:val="0"/>
              <w:jc w:val="center"/>
              <w:rPr>
                <w:rFonts w:ascii="宋体" w:hAnsi="宋体"/>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824EF0" w:rsidRDefault="00824EF0">
            <w:pPr>
              <w:adjustRightInd w:val="0"/>
              <w:snapToGrid w:val="0"/>
              <w:jc w:val="center"/>
              <w:rPr>
                <w:rFonts w:ascii="宋体" w:hAnsi="宋体"/>
                <w:kern w:val="0"/>
                <w:sz w:val="18"/>
                <w:szCs w:val="18"/>
              </w:rPr>
            </w:pPr>
          </w:p>
        </w:tc>
        <w:tc>
          <w:tcPr>
            <w:tcW w:w="1240" w:type="dxa"/>
            <w:tcBorders>
              <w:top w:val="single" w:sz="4" w:space="0" w:color="auto"/>
              <w:left w:val="single" w:sz="4" w:space="0" w:color="auto"/>
              <w:bottom w:val="single" w:sz="4" w:space="0" w:color="auto"/>
              <w:right w:val="single" w:sz="4" w:space="0" w:color="auto"/>
            </w:tcBorders>
            <w:vAlign w:val="center"/>
          </w:tcPr>
          <w:p w:rsidR="00824EF0" w:rsidRDefault="00824EF0">
            <w:pPr>
              <w:adjustRightInd w:val="0"/>
              <w:snapToGrid w:val="0"/>
              <w:jc w:val="center"/>
              <w:rPr>
                <w:rFonts w:ascii="宋体" w:hAnsi="宋体"/>
                <w:kern w:val="0"/>
                <w:sz w:val="18"/>
                <w:szCs w:val="18"/>
              </w:rPr>
            </w:pPr>
          </w:p>
        </w:tc>
      </w:tr>
      <w:tr w:rsidR="00824EF0">
        <w:trPr>
          <w:trHeight w:val="766"/>
          <w:jc w:val="center"/>
        </w:trPr>
        <w:tc>
          <w:tcPr>
            <w:tcW w:w="373" w:type="dxa"/>
            <w:vMerge/>
            <w:tcBorders>
              <w:left w:val="single" w:sz="4" w:space="0" w:color="auto"/>
              <w:right w:val="single" w:sz="4" w:space="0" w:color="auto"/>
            </w:tcBorders>
            <w:vAlign w:val="center"/>
          </w:tcPr>
          <w:p w:rsidR="00824EF0" w:rsidRDefault="00824EF0">
            <w:pPr>
              <w:adjustRightInd w:val="0"/>
              <w:snapToGrid w:val="0"/>
              <w:jc w:val="center"/>
              <w:rPr>
                <w:rFonts w:ascii="宋体" w:hAnsi="宋体"/>
                <w:kern w:val="0"/>
                <w:sz w:val="18"/>
                <w:szCs w:val="18"/>
              </w:rPr>
            </w:pPr>
          </w:p>
        </w:tc>
        <w:tc>
          <w:tcPr>
            <w:tcW w:w="1123" w:type="dxa"/>
            <w:vMerge/>
            <w:tcBorders>
              <w:left w:val="nil"/>
              <w:right w:val="single" w:sz="4" w:space="0" w:color="auto"/>
            </w:tcBorders>
            <w:vAlign w:val="center"/>
          </w:tcPr>
          <w:p w:rsidR="00824EF0" w:rsidRDefault="00824EF0">
            <w:pPr>
              <w:adjustRightInd w:val="0"/>
              <w:snapToGrid w:val="0"/>
              <w:ind w:firstLineChars="100" w:firstLine="180"/>
              <w:jc w:val="center"/>
              <w:rPr>
                <w:rFonts w:ascii="宋体" w:hAnsi="宋体"/>
                <w:kern w:val="0"/>
                <w:sz w:val="18"/>
                <w:szCs w:val="18"/>
              </w:rPr>
            </w:pPr>
          </w:p>
        </w:tc>
        <w:tc>
          <w:tcPr>
            <w:tcW w:w="1869" w:type="dxa"/>
            <w:vMerge/>
            <w:tcBorders>
              <w:left w:val="nil"/>
              <w:right w:val="single" w:sz="4" w:space="0" w:color="auto"/>
            </w:tcBorders>
          </w:tcPr>
          <w:p w:rsidR="00824EF0" w:rsidRDefault="00824EF0">
            <w:pPr>
              <w:snapToGrid w:val="0"/>
              <w:rPr>
                <w:rFonts w:ascii="宋体" w:hAnsi="宋体"/>
                <w:sz w:val="18"/>
                <w:szCs w:val="18"/>
              </w:rPr>
            </w:pPr>
          </w:p>
        </w:tc>
        <w:tc>
          <w:tcPr>
            <w:tcW w:w="4861" w:type="dxa"/>
            <w:tcBorders>
              <w:top w:val="single" w:sz="4" w:space="0" w:color="auto"/>
              <w:left w:val="nil"/>
              <w:bottom w:val="single" w:sz="4" w:space="0" w:color="auto"/>
              <w:right w:val="single" w:sz="4" w:space="0" w:color="auto"/>
            </w:tcBorders>
            <w:vAlign w:val="center"/>
          </w:tcPr>
          <w:p w:rsidR="00824EF0" w:rsidRDefault="00E349D9">
            <w:pPr>
              <w:adjustRightInd w:val="0"/>
              <w:snapToGrid w:val="0"/>
              <w:rPr>
                <w:rFonts w:ascii="宋体" w:hAnsi="宋体"/>
                <w:kern w:val="0"/>
                <w:sz w:val="18"/>
                <w:szCs w:val="18"/>
              </w:rPr>
            </w:pPr>
            <w:r>
              <w:rPr>
                <w:rFonts w:ascii="宋体" w:hAnsi="宋体" w:cs="宋体" w:hint="eastAsia"/>
                <w:color w:val="000000"/>
                <w:kern w:val="0"/>
                <w:sz w:val="18"/>
                <w:szCs w:val="18"/>
              </w:rPr>
              <w:t>施工图设计文件未经审查批准擅自使用的。现场未提供审图意见回复及对应设计变更的。（2分）涉及工程建设强制性标准或者地基基础和主体结构安全性的变更未送原审查机构审查就施工的。（2分）</w:t>
            </w:r>
          </w:p>
        </w:tc>
        <w:tc>
          <w:tcPr>
            <w:tcW w:w="720" w:type="dxa"/>
            <w:tcBorders>
              <w:top w:val="single" w:sz="4" w:space="0" w:color="auto"/>
              <w:left w:val="nil"/>
              <w:bottom w:val="single" w:sz="4" w:space="0" w:color="auto"/>
              <w:right w:val="single" w:sz="4" w:space="0" w:color="auto"/>
            </w:tcBorders>
            <w:vAlign w:val="center"/>
          </w:tcPr>
          <w:p w:rsidR="00824EF0" w:rsidRDefault="00824EF0">
            <w:pPr>
              <w:adjustRightInd w:val="0"/>
              <w:snapToGrid w:val="0"/>
              <w:jc w:val="center"/>
              <w:rPr>
                <w:rFonts w:ascii="宋体" w:hAnsi="宋体"/>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824EF0" w:rsidRDefault="00824EF0">
            <w:pPr>
              <w:adjustRightInd w:val="0"/>
              <w:snapToGrid w:val="0"/>
              <w:jc w:val="center"/>
              <w:rPr>
                <w:rFonts w:ascii="宋体" w:hAnsi="宋体"/>
                <w:kern w:val="0"/>
                <w:sz w:val="18"/>
                <w:szCs w:val="18"/>
              </w:rPr>
            </w:pPr>
          </w:p>
        </w:tc>
        <w:tc>
          <w:tcPr>
            <w:tcW w:w="1240" w:type="dxa"/>
            <w:tcBorders>
              <w:top w:val="single" w:sz="4" w:space="0" w:color="auto"/>
              <w:left w:val="single" w:sz="4" w:space="0" w:color="auto"/>
              <w:bottom w:val="single" w:sz="4" w:space="0" w:color="auto"/>
              <w:right w:val="single" w:sz="4" w:space="0" w:color="auto"/>
            </w:tcBorders>
            <w:vAlign w:val="center"/>
          </w:tcPr>
          <w:p w:rsidR="00824EF0" w:rsidRDefault="00824EF0">
            <w:pPr>
              <w:adjustRightInd w:val="0"/>
              <w:snapToGrid w:val="0"/>
              <w:jc w:val="center"/>
              <w:rPr>
                <w:rFonts w:ascii="宋体" w:hAnsi="宋体"/>
                <w:kern w:val="0"/>
                <w:sz w:val="18"/>
                <w:szCs w:val="18"/>
              </w:rPr>
            </w:pPr>
          </w:p>
        </w:tc>
      </w:tr>
      <w:tr w:rsidR="00824EF0">
        <w:trPr>
          <w:trHeight w:val="767"/>
          <w:jc w:val="center"/>
        </w:trPr>
        <w:tc>
          <w:tcPr>
            <w:tcW w:w="373" w:type="dxa"/>
            <w:vMerge/>
            <w:tcBorders>
              <w:left w:val="single" w:sz="4" w:space="0" w:color="auto"/>
              <w:right w:val="single" w:sz="4" w:space="0" w:color="auto"/>
            </w:tcBorders>
            <w:vAlign w:val="center"/>
          </w:tcPr>
          <w:p w:rsidR="00824EF0" w:rsidRDefault="00824EF0">
            <w:pPr>
              <w:adjustRightInd w:val="0"/>
              <w:snapToGrid w:val="0"/>
              <w:jc w:val="center"/>
              <w:rPr>
                <w:rFonts w:ascii="宋体" w:hAnsi="宋体"/>
                <w:kern w:val="0"/>
                <w:sz w:val="18"/>
                <w:szCs w:val="18"/>
              </w:rPr>
            </w:pPr>
          </w:p>
        </w:tc>
        <w:tc>
          <w:tcPr>
            <w:tcW w:w="1123" w:type="dxa"/>
            <w:vMerge/>
            <w:tcBorders>
              <w:left w:val="nil"/>
              <w:right w:val="single" w:sz="4" w:space="0" w:color="auto"/>
            </w:tcBorders>
            <w:vAlign w:val="center"/>
          </w:tcPr>
          <w:p w:rsidR="00824EF0" w:rsidRDefault="00824EF0">
            <w:pPr>
              <w:adjustRightInd w:val="0"/>
              <w:snapToGrid w:val="0"/>
              <w:ind w:firstLineChars="100" w:firstLine="180"/>
              <w:jc w:val="center"/>
              <w:rPr>
                <w:rFonts w:ascii="宋体" w:hAnsi="宋体"/>
                <w:kern w:val="0"/>
                <w:sz w:val="18"/>
                <w:szCs w:val="18"/>
              </w:rPr>
            </w:pPr>
          </w:p>
        </w:tc>
        <w:tc>
          <w:tcPr>
            <w:tcW w:w="1869" w:type="dxa"/>
            <w:vMerge/>
            <w:tcBorders>
              <w:left w:val="nil"/>
              <w:right w:val="single" w:sz="4" w:space="0" w:color="auto"/>
            </w:tcBorders>
          </w:tcPr>
          <w:p w:rsidR="00824EF0" w:rsidRDefault="00824EF0">
            <w:pPr>
              <w:snapToGrid w:val="0"/>
              <w:rPr>
                <w:rFonts w:ascii="宋体" w:hAnsi="宋体"/>
                <w:sz w:val="18"/>
                <w:szCs w:val="18"/>
              </w:rPr>
            </w:pPr>
          </w:p>
        </w:tc>
        <w:tc>
          <w:tcPr>
            <w:tcW w:w="4861" w:type="dxa"/>
            <w:tcBorders>
              <w:top w:val="single" w:sz="4" w:space="0" w:color="auto"/>
              <w:left w:val="nil"/>
              <w:bottom w:val="single" w:sz="4" w:space="0" w:color="auto"/>
              <w:right w:val="single" w:sz="4" w:space="0" w:color="auto"/>
            </w:tcBorders>
            <w:vAlign w:val="center"/>
          </w:tcPr>
          <w:p w:rsidR="00824EF0" w:rsidRDefault="00E349D9">
            <w:pPr>
              <w:adjustRightInd w:val="0"/>
              <w:snapToGrid w:val="0"/>
              <w:rPr>
                <w:rFonts w:ascii="宋体" w:hAnsi="宋体"/>
                <w:kern w:val="0"/>
                <w:sz w:val="18"/>
                <w:szCs w:val="18"/>
              </w:rPr>
            </w:pPr>
            <w:r>
              <w:rPr>
                <w:rFonts w:ascii="宋体" w:hAnsi="宋体" w:cs="宋体" w:hint="eastAsia"/>
                <w:color w:val="000000"/>
                <w:kern w:val="0"/>
                <w:sz w:val="18"/>
                <w:szCs w:val="18"/>
              </w:rPr>
              <w:t>现场未配备必要的质量安全管理仪器、设备的。（共5分，少一个扣1分）</w:t>
            </w:r>
          </w:p>
        </w:tc>
        <w:tc>
          <w:tcPr>
            <w:tcW w:w="720" w:type="dxa"/>
            <w:tcBorders>
              <w:top w:val="single" w:sz="4" w:space="0" w:color="auto"/>
              <w:left w:val="nil"/>
              <w:bottom w:val="single" w:sz="4" w:space="0" w:color="auto"/>
              <w:right w:val="single" w:sz="4" w:space="0" w:color="auto"/>
            </w:tcBorders>
            <w:vAlign w:val="center"/>
          </w:tcPr>
          <w:p w:rsidR="00824EF0" w:rsidRDefault="00824EF0">
            <w:pPr>
              <w:adjustRightInd w:val="0"/>
              <w:snapToGrid w:val="0"/>
              <w:jc w:val="center"/>
              <w:rPr>
                <w:rFonts w:ascii="宋体" w:hAnsi="宋体"/>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824EF0" w:rsidRDefault="00824EF0">
            <w:pPr>
              <w:adjustRightInd w:val="0"/>
              <w:snapToGrid w:val="0"/>
              <w:jc w:val="center"/>
              <w:rPr>
                <w:rFonts w:ascii="宋体" w:hAnsi="宋体"/>
                <w:kern w:val="0"/>
                <w:sz w:val="18"/>
                <w:szCs w:val="18"/>
              </w:rPr>
            </w:pPr>
          </w:p>
        </w:tc>
        <w:tc>
          <w:tcPr>
            <w:tcW w:w="1240" w:type="dxa"/>
            <w:tcBorders>
              <w:top w:val="single" w:sz="4" w:space="0" w:color="auto"/>
              <w:left w:val="single" w:sz="4" w:space="0" w:color="auto"/>
              <w:bottom w:val="single" w:sz="4" w:space="0" w:color="auto"/>
              <w:right w:val="single" w:sz="4" w:space="0" w:color="auto"/>
            </w:tcBorders>
            <w:vAlign w:val="center"/>
          </w:tcPr>
          <w:p w:rsidR="00824EF0" w:rsidRDefault="00824EF0">
            <w:pPr>
              <w:adjustRightInd w:val="0"/>
              <w:snapToGrid w:val="0"/>
              <w:jc w:val="center"/>
              <w:rPr>
                <w:rFonts w:ascii="宋体" w:hAnsi="宋体"/>
                <w:kern w:val="0"/>
                <w:sz w:val="18"/>
                <w:szCs w:val="18"/>
              </w:rPr>
            </w:pPr>
          </w:p>
        </w:tc>
      </w:tr>
      <w:tr w:rsidR="00824EF0">
        <w:trPr>
          <w:trHeight w:val="693"/>
          <w:jc w:val="center"/>
        </w:trPr>
        <w:tc>
          <w:tcPr>
            <w:tcW w:w="373" w:type="dxa"/>
            <w:vMerge/>
            <w:tcBorders>
              <w:left w:val="single" w:sz="4" w:space="0" w:color="auto"/>
              <w:right w:val="single" w:sz="4" w:space="0" w:color="auto"/>
            </w:tcBorders>
            <w:vAlign w:val="center"/>
          </w:tcPr>
          <w:p w:rsidR="00824EF0" w:rsidRDefault="00824EF0">
            <w:pPr>
              <w:adjustRightInd w:val="0"/>
              <w:snapToGrid w:val="0"/>
              <w:jc w:val="center"/>
              <w:rPr>
                <w:rFonts w:ascii="宋体" w:hAnsi="宋体"/>
                <w:kern w:val="0"/>
                <w:sz w:val="18"/>
                <w:szCs w:val="18"/>
              </w:rPr>
            </w:pPr>
          </w:p>
        </w:tc>
        <w:tc>
          <w:tcPr>
            <w:tcW w:w="1123" w:type="dxa"/>
            <w:vMerge/>
            <w:tcBorders>
              <w:left w:val="nil"/>
              <w:right w:val="single" w:sz="4" w:space="0" w:color="auto"/>
            </w:tcBorders>
            <w:vAlign w:val="center"/>
          </w:tcPr>
          <w:p w:rsidR="00824EF0" w:rsidRDefault="00824EF0">
            <w:pPr>
              <w:adjustRightInd w:val="0"/>
              <w:snapToGrid w:val="0"/>
              <w:ind w:firstLineChars="100" w:firstLine="180"/>
              <w:jc w:val="center"/>
              <w:rPr>
                <w:rFonts w:ascii="宋体" w:hAnsi="宋体"/>
                <w:kern w:val="0"/>
                <w:sz w:val="18"/>
                <w:szCs w:val="18"/>
              </w:rPr>
            </w:pPr>
          </w:p>
        </w:tc>
        <w:tc>
          <w:tcPr>
            <w:tcW w:w="1869" w:type="dxa"/>
            <w:vMerge/>
            <w:tcBorders>
              <w:left w:val="nil"/>
              <w:right w:val="single" w:sz="4" w:space="0" w:color="auto"/>
            </w:tcBorders>
          </w:tcPr>
          <w:p w:rsidR="00824EF0" w:rsidRDefault="00824EF0">
            <w:pPr>
              <w:snapToGrid w:val="0"/>
              <w:rPr>
                <w:rFonts w:ascii="宋体" w:hAnsi="宋体"/>
                <w:sz w:val="18"/>
                <w:szCs w:val="18"/>
              </w:rPr>
            </w:pPr>
          </w:p>
        </w:tc>
        <w:tc>
          <w:tcPr>
            <w:tcW w:w="4861" w:type="dxa"/>
            <w:tcBorders>
              <w:top w:val="single" w:sz="4" w:space="0" w:color="auto"/>
              <w:left w:val="nil"/>
              <w:right w:val="single" w:sz="4" w:space="0" w:color="auto"/>
            </w:tcBorders>
            <w:vAlign w:val="center"/>
          </w:tcPr>
          <w:p w:rsidR="00824EF0" w:rsidRDefault="00E349D9">
            <w:pPr>
              <w:adjustRightInd w:val="0"/>
              <w:snapToGrid w:val="0"/>
              <w:rPr>
                <w:rFonts w:ascii="宋体" w:hAnsi="宋体"/>
                <w:kern w:val="0"/>
                <w:sz w:val="18"/>
                <w:szCs w:val="18"/>
              </w:rPr>
            </w:pPr>
            <w:proofErr w:type="gramStart"/>
            <w:r>
              <w:rPr>
                <w:rFonts w:ascii="宋体" w:hAnsi="宋体" w:cs="宋体" w:hint="eastAsia"/>
                <w:color w:val="000000"/>
                <w:kern w:val="0"/>
                <w:sz w:val="18"/>
                <w:szCs w:val="18"/>
              </w:rPr>
              <w:t>标养室温</w:t>
            </w:r>
            <w:proofErr w:type="gramEnd"/>
            <w:r>
              <w:rPr>
                <w:rFonts w:ascii="宋体" w:hAnsi="宋体" w:cs="宋体" w:hint="eastAsia"/>
                <w:color w:val="000000"/>
                <w:kern w:val="0"/>
                <w:sz w:val="18"/>
                <w:szCs w:val="18"/>
              </w:rPr>
              <w:t>湿度不符合规范要求的。（2分）试件管理情况混乱的。（3分）</w:t>
            </w:r>
          </w:p>
        </w:tc>
        <w:tc>
          <w:tcPr>
            <w:tcW w:w="720" w:type="dxa"/>
            <w:tcBorders>
              <w:top w:val="single" w:sz="4" w:space="0" w:color="auto"/>
              <w:left w:val="nil"/>
              <w:right w:val="single" w:sz="4" w:space="0" w:color="auto"/>
            </w:tcBorders>
            <w:vAlign w:val="center"/>
          </w:tcPr>
          <w:p w:rsidR="00824EF0" w:rsidRDefault="00824EF0">
            <w:pPr>
              <w:adjustRightInd w:val="0"/>
              <w:snapToGrid w:val="0"/>
              <w:jc w:val="center"/>
              <w:rPr>
                <w:rFonts w:ascii="宋体" w:hAnsi="宋体"/>
                <w:kern w:val="0"/>
                <w:sz w:val="18"/>
                <w:szCs w:val="18"/>
              </w:rPr>
            </w:pPr>
          </w:p>
        </w:tc>
        <w:tc>
          <w:tcPr>
            <w:tcW w:w="540" w:type="dxa"/>
            <w:tcBorders>
              <w:top w:val="single" w:sz="4" w:space="0" w:color="auto"/>
              <w:left w:val="single" w:sz="4" w:space="0" w:color="auto"/>
              <w:right w:val="single" w:sz="4" w:space="0" w:color="auto"/>
            </w:tcBorders>
            <w:vAlign w:val="center"/>
          </w:tcPr>
          <w:p w:rsidR="00824EF0" w:rsidRDefault="00824EF0">
            <w:pPr>
              <w:adjustRightInd w:val="0"/>
              <w:snapToGrid w:val="0"/>
              <w:jc w:val="center"/>
              <w:rPr>
                <w:rFonts w:ascii="宋体" w:hAnsi="宋体"/>
                <w:kern w:val="0"/>
                <w:sz w:val="18"/>
                <w:szCs w:val="18"/>
              </w:rPr>
            </w:pPr>
          </w:p>
        </w:tc>
        <w:tc>
          <w:tcPr>
            <w:tcW w:w="1240" w:type="dxa"/>
            <w:tcBorders>
              <w:top w:val="single" w:sz="4" w:space="0" w:color="auto"/>
              <w:left w:val="single" w:sz="4" w:space="0" w:color="auto"/>
              <w:right w:val="single" w:sz="4" w:space="0" w:color="auto"/>
            </w:tcBorders>
            <w:vAlign w:val="center"/>
          </w:tcPr>
          <w:p w:rsidR="00824EF0" w:rsidRDefault="00824EF0">
            <w:pPr>
              <w:adjustRightInd w:val="0"/>
              <w:snapToGrid w:val="0"/>
              <w:jc w:val="center"/>
              <w:rPr>
                <w:rFonts w:ascii="宋体" w:hAnsi="宋体"/>
                <w:kern w:val="0"/>
                <w:sz w:val="18"/>
                <w:szCs w:val="18"/>
              </w:rPr>
            </w:pPr>
          </w:p>
        </w:tc>
      </w:tr>
      <w:tr w:rsidR="00824EF0">
        <w:trPr>
          <w:trHeight w:val="630"/>
          <w:jc w:val="center"/>
        </w:trPr>
        <w:tc>
          <w:tcPr>
            <w:tcW w:w="373" w:type="dxa"/>
            <w:vMerge/>
            <w:tcBorders>
              <w:left w:val="single" w:sz="4" w:space="0" w:color="auto"/>
              <w:right w:val="single" w:sz="4" w:space="0" w:color="auto"/>
            </w:tcBorders>
            <w:vAlign w:val="center"/>
          </w:tcPr>
          <w:p w:rsidR="00824EF0" w:rsidRDefault="00824EF0">
            <w:pPr>
              <w:adjustRightInd w:val="0"/>
              <w:snapToGrid w:val="0"/>
              <w:jc w:val="center"/>
              <w:rPr>
                <w:rFonts w:ascii="宋体" w:hAnsi="宋体"/>
                <w:kern w:val="0"/>
                <w:sz w:val="18"/>
                <w:szCs w:val="18"/>
              </w:rPr>
            </w:pPr>
          </w:p>
        </w:tc>
        <w:tc>
          <w:tcPr>
            <w:tcW w:w="1123" w:type="dxa"/>
            <w:vMerge/>
            <w:tcBorders>
              <w:left w:val="nil"/>
              <w:right w:val="single" w:sz="4" w:space="0" w:color="auto"/>
            </w:tcBorders>
            <w:vAlign w:val="center"/>
          </w:tcPr>
          <w:p w:rsidR="00824EF0" w:rsidRDefault="00824EF0">
            <w:pPr>
              <w:adjustRightInd w:val="0"/>
              <w:snapToGrid w:val="0"/>
              <w:ind w:firstLineChars="100" w:firstLine="180"/>
              <w:jc w:val="center"/>
              <w:rPr>
                <w:rFonts w:ascii="宋体" w:hAnsi="宋体"/>
                <w:kern w:val="0"/>
                <w:sz w:val="18"/>
                <w:szCs w:val="18"/>
              </w:rPr>
            </w:pPr>
          </w:p>
        </w:tc>
        <w:tc>
          <w:tcPr>
            <w:tcW w:w="1869" w:type="dxa"/>
            <w:vMerge/>
            <w:tcBorders>
              <w:left w:val="nil"/>
              <w:bottom w:val="single" w:sz="4" w:space="0" w:color="auto"/>
              <w:right w:val="single" w:sz="4" w:space="0" w:color="auto"/>
            </w:tcBorders>
          </w:tcPr>
          <w:p w:rsidR="00824EF0" w:rsidRDefault="00824EF0">
            <w:pPr>
              <w:snapToGrid w:val="0"/>
              <w:rPr>
                <w:rFonts w:ascii="宋体" w:hAnsi="宋体"/>
                <w:sz w:val="18"/>
                <w:szCs w:val="18"/>
              </w:rPr>
            </w:pPr>
          </w:p>
        </w:tc>
        <w:tc>
          <w:tcPr>
            <w:tcW w:w="4861" w:type="dxa"/>
            <w:tcBorders>
              <w:top w:val="single" w:sz="4" w:space="0" w:color="auto"/>
              <w:left w:val="nil"/>
              <w:bottom w:val="single" w:sz="4" w:space="0" w:color="auto"/>
              <w:right w:val="single" w:sz="4" w:space="0" w:color="auto"/>
            </w:tcBorders>
            <w:vAlign w:val="center"/>
          </w:tcPr>
          <w:p w:rsidR="00824EF0" w:rsidRDefault="00824EF0">
            <w:pPr>
              <w:snapToGrid w:val="0"/>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824EF0" w:rsidRDefault="00824EF0">
            <w:pPr>
              <w:adjustRightInd w:val="0"/>
              <w:snapToGrid w:val="0"/>
              <w:jc w:val="center"/>
              <w:rPr>
                <w:rFonts w:ascii="宋体" w:hAnsi="宋体"/>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824EF0" w:rsidRDefault="00824EF0">
            <w:pPr>
              <w:adjustRightInd w:val="0"/>
              <w:snapToGrid w:val="0"/>
              <w:jc w:val="center"/>
              <w:rPr>
                <w:rFonts w:ascii="宋体" w:hAnsi="宋体"/>
                <w:kern w:val="0"/>
                <w:sz w:val="18"/>
                <w:szCs w:val="18"/>
              </w:rPr>
            </w:pPr>
          </w:p>
        </w:tc>
        <w:tc>
          <w:tcPr>
            <w:tcW w:w="1240" w:type="dxa"/>
            <w:tcBorders>
              <w:top w:val="single" w:sz="4" w:space="0" w:color="auto"/>
              <w:left w:val="single" w:sz="4" w:space="0" w:color="auto"/>
              <w:bottom w:val="single" w:sz="4" w:space="0" w:color="auto"/>
              <w:right w:val="single" w:sz="4" w:space="0" w:color="auto"/>
            </w:tcBorders>
            <w:vAlign w:val="center"/>
          </w:tcPr>
          <w:p w:rsidR="00824EF0" w:rsidRDefault="00824EF0">
            <w:pPr>
              <w:adjustRightInd w:val="0"/>
              <w:snapToGrid w:val="0"/>
              <w:jc w:val="center"/>
              <w:rPr>
                <w:rFonts w:ascii="宋体" w:hAnsi="宋体"/>
                <w:kern w:val="0"/>
                <w:sz w:val="18"/>
                <w:szCs w:val="18"/>
              </w:rPr>
            </w:pPr>
          </w:p>
        </w:tc>
      </w:tr>
      <w:tr w:rsidR="00824EF0">
        <w:trPr>
          <w:trHeight w:val="599"/>
          <w:jc w:val="center"/>
        </w:trPr>
        <w:tc>
          <w:tcPr>
            <w:tcW w:w="373" w:type="dxa"/>
            <w:vMerge w:val="restart"/>
            <w:tcBorders>
              <w:top w:val="single" w:sz="4" w:space="0" w:color="auto"/>
              <w:left w:val="single" w:sz="4" w:space="0" w:color="auto"/>
              <w:right w:val="single" w:sz="4" w:space="0" w:color="auto"/>
            </w:tcBorders>
            <w:vAlign w:val="center"/>
          </w:tcPr>
          <w:p w:rsidR="00824EF0" w:rsidRDefault="00E349D9">
            <w:pPr>
              <w:adjustRightInd w:val="0"/>
              <w:snapToGrid w:val="0"/>
              <w:jc w:val="center"/>
              <w:rPr>
                <w:rFonts w:ascii="宋体" w:hAnsi="宋体"/>
                <w:kern w:val="0"/>
                <w:sz w:val="18"/>
                <w:szCs w:val="18"/>
              </w:rPr>
            </w:pPr>
            <w:r>
              <w:rPr>
                <w:rFonts w:ascii="宋体" w:hAnsi="宋体" w:hint="eastAsia"/>
                <w:kern w:val="0"/>
                <w:sz w:val="18"/>
                <w:szCs w:val="18"/>
              </w:rPr>
              <w:t>2</w:t>
            </w:r>
          </w:p>
        </w:tc>
        <w:tc>
          <w:tcPr>
            <w:tcW w:w="1123" w:type="dxa"/>
            <w:vMerge w:val="restart"/>
            <w:tcBorders>
              <w:top w:val="single" w:sz="4" w:space="0" w:color="auto"/>
              <w:left w:val="single" w:sz="4" w:space="0" w:color="auto"/>
              <w:right w:val="single" w:sz="4" w:space="0" w:color="auto"/>
            </w:tcBorders>
            <w:vAlign w:val="center"/>
          </w:tcPr>
          <w:p w:rsidR="00824EF0" w:rsidRDefault="00E349D9">
            <w:pPr>
              <w:adjustRightInd w:val="0"/>
              <w:snapToGrid w:val="0"/>
              <w:jc w:val="center"/>
              <w:rPr>
                <w:rFonts w:ascii="宋体" w:hAnsi="宋体"/>
                <w:kern w:val="0"/>
                <w:sz w:val="18"/>
                <w:szCs w:val="18"/>
              </w:rPr>
            </w:pPr>
            <w:r>
              <w:rPr>
                <w:rFonts w:ascii="宋体" w:hAnsi="宋体"/>
                <w:sz w:val="18"/>
                <w:szCs w:val="18"/>
              </w:rPr>
              <w:t>实</w:t>
            </w:r>
            <w:r>
              <w:rPr>
                <w:rFonts w:ascii="宋体" w:hAnsi="宋体" w:hint="eastAsia"/>
                <w:sz w:val="18"/>
                <w:szCs w:val="18"/>
              </w:rPr>
              <w:t>体</w:t>
            </w:r>
            <w:r>
              <w:rPr>
                <w:rFonts w:ascii="宋体" w:hAnsi="宋体"/>
                <w:sz w:val="18"/>
                <w:szCs w:val="18"/>
              </w:rPr>
              <w:t>质量（</w:t>
            </w:r>
            <w:r>
              <w:rPr>
                <w:rFonts w:ascii="宋体" w:hAnsi="宋体" w:hint="eastAsia"/>
                <w:sz w:val="18"/>
                <w:szCs w:val="18"/>
              </w:rPr>
              <w:t>35</w:t>
            </w:r>
            <w:r>
              <w:rPr>
                <w:rFonts w:ascii="宋体" w:hAnsi="宋体"/>
                <w:sz w:val="18"/>
                <w:szCs w:val="18"/>
              </w:rPr>
              <w:t>分）</w:t>
            </w:r>
          </w:p>
        </w:tc>
        <w:tc>
          <w:tcPr>
            <w:tcW w:w="1869" w:type="dxa"/>
            <w:vMerge w:val="restart"/>
            <w:tcBorders>
              <w:top w:val="single" w:sz="4" w:space="0" w:color="auto"/>
              <w:left w:val="nil"/>
              <w:right w:val="single" w:sz="4" w:space="0" w:color="auto"/>
            </w:tcBorders>
            <w:shd w:val="clear" w:color="auto" w:fill="auto"/>
            <w:vAlign w:val="center"/>
          </w:tcPr>
          <w:p w:rsidR="00824EF0" w:rsidRDefault="00E349D9">
            <w:pPr>
              <w:adjustRightInd w:val="0"/>
              <w:snapToGrid w:val="0"/>
              <w:jc w:val="left"/>
              <w:rPr>
                <w:rFonts w:ascii="宋体" w:hAnsi="宋体"/>
                <w:kern w:val="0"/>
                <w:sz w:val="18"/>
                <w:szCs w:val="18"/>
              </w:rPr>
            </w:pPr>
            <w:r>
              <w:rPr>
                <w:rFonts w:ascii="宋体" w:hAnsi="宋体" w:hint="eastAsia"/>
                <w:kern w:val="0"/>
                <w:sz w:val="18"/>
                <w:szCs w:val="18"/>
              </w:rPr>
              <w:t>违反工程建设强制性条文的每一项扣5分；</w:t>
            </w:r>
          </w:p>
          <w:p w:rsidR="00824EF0" w:rsidRDefault="00E349D9">
            <w:pPr>
              <w:adjustRightInd w:val="0"/>
              <w:snapToGrid w:val="0"/>
              <w:jc w:val="left"/>
              <w:rPr>
                <w:rFonts w:ascii="宋体" w:hAnsi="宋体"/>
                <w:kern w:val="0"/>
                <w:sz w:val="18"/>
                <w:szCs w:val="18"/>
              </w:rPr>
            </w:pPr>
            <w:r>
              <w:rPr>
                <w:rFonts w:ascii="宋体" w:hAnsi="宋体" w:hint="eastAsia"/>
                <w:kern w:val="0"/>
                <w:sz w:val="18"/>
                <w:szCs w:val="18"/>
              </w:rPr>
              <w:t>违反工程建设相关标准的每一项扣2分。（扣完30分为止）</w:t>
            </w:r>
          </w:p>
        </w:tc>
        <w:tc>
          <w:tcPr>
            <w:tcW w:w="4861" w:type="dxa"/>
            <w:tcBorders>
              <w:top w:val="single" w:sz="4" w:space="0" w:color="auto"/>
              <w:left w:val="nil"/>
              <w:bottom w:val="single" w:sz="4" w:space="0" w:color="auto"/>
              <w:right w:val="single" w:sz="4" w:space="0" w:color="auto"/>
            </w:tcBorders>
            <w:vAlign w:val="center"/>
          </w:tcPr>
          <w:p w:rsidR="00824EF0" w:rsidRDefault="00E349D9">
            <w:pPr>
              <w:adjustRightInd w:val="0"/>
              <w:snapToGrid w:val="0"/>
              <w:rPr>
                <w:rFonts w:ascii="宋体" w:hAnsi="宋体"/>
                <w:kern w:val="0"/>
                <w:sz w:val="18"/>
                <w:szCs w:val="18"/>
              </w:rPr>
            </w:pPr>
            <w:r>
              <w:rPr>
                <w:rFonts w:ascii="宋体" w:hAnsi="宋体" w:hint="eastAsia"/>
                <w:kern w:val="0"/>
                <w:sz w:val="18"/>
                <w:szCs w:val="18"/>
              </w:rPr>
              <w:t>未按照审查合格的施工图设计文件、施工组织设计、专项施工方案施工。（10分，每项5分）</w:t>
            </w:r>
          </w:p>
        </w:tc>
        <w:tc>
          <w:tcPr>
            <w:tcW w:w="720" w:type="dxa"/>
            <w:tcBorders>
              <w:top w:val="single" w:sz="4" w:space="0" w:color="auto"/>
              <w:left w:val="nil"/>
              <w:bottom w:val="single" w:sz="4" w:space="0" w:color="auto"/>
              <w:right w:val="single" w:sz="4" w:space="0" w:color="auto"/>
            </w:tcBorders>
            <w:vAlign w:val="center"/>
          </w:tcPr>
          <w:p w:rsidR="00824EF0" w:rsidRDefault="00824EF0">
            <w:pPr>
              <w:adjustRightInd w:val="0"/>
              <w:snapToGrid w:val="0"/>
              <w:jc w:val="center"/>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824EF0" w:rsidRDefault="00824EF0">
            <w:pPr>
              <w:adjustRightInd w:val="0"/>
              <w:snapToGrid w:val="0"/>
              <w:jc w:val="center"/>
              <w:rPr>
                <w:rFonts w:ascii="宋体" w:hAnsi="宋体"/>
                <w:kern w:val="0"/>
                <w:sz w:val="18"/>
                <w:szCs w:val="18"/>
              </w:rPr>
            </w:pPr>
          </w:p>
        </w:tc>
        <w:tc>
          <w:tcPr>
            <w:tcW w:w="1240" w:type="dxa"/>
            <w:tcBorders>
              <w:top w:val="single" w:sz="4" w:space="0" w:color="auto"/>
              <w:left w:val="nil"/>
              <w:bottom w:val="single" w:sz="4" w:space="0" w:color="auto"/>
              <w:right w:val="single" w:sz="4" w:space="0" w:color="auto"/>
            </w:tcBorders>
            <w:shd w:val="clear" w:color="auto" w:fill="auto"/>
            <w:vAlign w:val="center"/>
          </w:tcPr>
          <w:p w:rsidR="00824EF0" w:rsidRDefault="00824EF0">
            <w:pPr>
              <w:adjustRightInd w:val="0"/>
              <w:snapToGrid w:val="0"/>
              <w:jc w:val="center"/>
              <w:rPr>
                <w:rFonts w:ascii="宋体" w:hAnsi="宋体"/>
                <w:kern w:val="0"/>
                <w:sz w:val="18"/>
                <w:szCs w:val="18"/>
              </w:rPr>
            </w:pPr>
          </w:p>
        </w:tc>
      </w:tr>
      <w:tr w:rsidR="00824EF0">
        <w:trPr>
          <w:trHeight w:val="427"/>
          <w:jc w:val="center"/>
        </w:trPr>
        <w:tc>
          <w:tcPr>
            <w:tcW w:w="373" w:type="dxa"/>
            <w:vMerge/>
            <w:tcBorders>
              <w:left w:val="single" w:sz="4" w:space="0" w:color="auto"/>
              <w:right w:val="single" w:sz="4" w:space="0" w:color="auto"/>
            </w:tcBorders>
            <w:vAlign w:val="center"/>
          </w:tcPr>
          <w:p w:rsidR="00824EF0" w:rsidRDefault="00824EF0">
            <w:pPr>
              <w:adjustRightInd w:val="0"/>
              <w:snapToGrid w:val="0"/>
              <w:jc w:val="center"/>
              <w:rPr>
                <w:rFonts w:ascii="宋体" w:hAnsi="宋体"/>
                <w:kern w:val="0"/>
                <w:sz w:val="18"/>
                <w:szCs w:val="18"/>
              </w:rPr>
            </w:pPr>
          </w:p>
        </w:tc>
        <w:tc>
          <w:tcPr>
            <w:tcW w:w="1123" w:type="dxa"/>
            <w:vMerge/>
            <w:tcBorders>
              <w:left w:val="single" w:sz="4" w:space="0" w:color="auto"/>
              <w:right w:val="single" w:sz="4" w:space="0" w:color="auto"/>
            </w:tcBorders>
            <w:vAlign w:val="center"/>
          </w:tcPr>
          <w:p w:rsidR="00824EF0" w:rsidRDefault="00824EF0">
            <w:pPr>
              <w:adjustRightInd w:val="0"/>
              <w:snapToGrid w:val="0"/>
              <w:jc w:val="center"/>
              <w:rPr>
                <w:rFonts w:ascii="宋体" w:hAnsi="宋体"/>
                <w:kern w:val="0"/>
                <w:sz w:val="18"/>
                <w:szCs w:val="18"/>
              </w:rPr>
            </w:pPr>
          </w:p>
        </w:tc>
        <w:tc>
          <w:tcPr>
            <w:tcW w:w="1869" w:type="dxa"/>
            <w:vMerge/>
            <w:tcBorders>
              <w:left w:val="nil"/>
              <w:right w:val="single" w:sz="4" w:space="0" w:color="auto"/>
            </w:tcBorders>
            <w:shd w:val="clear" w:color="auto" w:fill="auto"/>
            <w:vAlign w:val="center"/>
          </w:tcPr>
          <w:p w:rsidR="00824EF0" w:rsidRDefault="00824EF0">
            <w:pPr>
              <w:adjustRightInd w:val="0"/>
              <w:snapToGrid w:val="0"/>
              <w:ind w:firstLineChars="50" w:firstLine="90"/>
              <w:jc w:val="center"/>
              <w:rPr>
                <w:rFonts w:ascii="宋体" w:hAnsi="宋体"/>
                <w:kern w:val="0"/>
                <w:sz w:val="18"/>
                <w:szCs w:val="18"/>
              </w:rPr>
            </w:pPr>
          </w:p>
        </w:tc>
        <w:tc>
          <w:tcPr>
            <w:tcW w:w="4861" w:type="dxa"/>
            <w:tcBorders>
              <w:top w:val="single" w:sz="4" w:space="0" w:color="auto"/>
              <w:left w:val="nil"/>
              <w:bottom w:val="single" w:sz="4" w:space="0" w:color="auto"/>
              <w:right w:val="single" w:sz="4" w:space="0" w:color="auto"/>
            </w:tcBorders>
            <w:vAlign w:val="center"/>
          </w:tcPr>
          <w:p w:rsidR="00824EF0" w:rsidRDefault="00E349D9">
            <w:pPr>
              <w:adjustRightInd w:val="0"/>
              <w:snapToGrid w:val="0"/>
              <w:rPr>
                <w:rFonts w:ascii="宋体" w:hAnsi="宋体"/>
                <w:kern w:val="0"/>
                <w:sz w:val="18"/>
                <w:szCs w:val="18"/>
              </w:rPr>
            </w:pPr>
            <w:r>
              <w:rPr>
                <w:rFonts w:ascii="宋体" w:hAnsi="宋体" w:hint="eastAsia"/>
                <w:kern w:val="0"/>
                <w:sz w:val="18"/>
                <w:szCs w:val="18"/>
              </w:rPr>
              <w:t>违反工程建设强制性条文。（10分，每次5分）</w:t>
            </w:r>
          </w:p>
        </w:tc>
        <w:tc>
          <w:tcPr>
            <w:tcW w:w="720" w:type="dxa"/>
            <w:tcBorders>
              <w:top w:val="single" w:sz="4" w:space="0" w:color="auto"/>
              <w:left w:val="nil"/>
              <w:bottom w:val="single" w:sz="4" w:space="0" w:color="auto"/>
              <w:right w:val="single" w:sz="4" w:space="0" w:color="auto"/>
            </w:tcBorders>
            <w:vAlign w:val="center"/>
          </w:tcPr>
          <w:p w:rsidR="00824EF0" w:rsidRDefault="00824EF0">
            <w:pPr>
              <w:adjustRightInd w:val="0"/>
              <w:snapToGrid w:val="0"/>
              <w:jc w:val="center"/>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824EF0" w:rsidRDefault="00824EF0">
            <w:pPr>
              <w:adjustRightInd w:val="0"/>
              <w:snapToGrid w:val="0"/>
              <w:jc w:val="center"/>
              <w:rPr>
                <w:rFonts w:ascii="宋体" w:hAnsi="宋体"/>
                <w:kern w:val="0"/>
                <w:sz w:val="18"/>
                <w:szCs w:val="18"/>
              </w:rPr>
            </w:pPr>
          </w:p>
        </w:tc>
        <w:tc>
          <w:tcPr>
            <w:tcW w:w="1240" w:type="dxa"/>
            <w:tcBorders>
              <w:top w:val="single" w:sz="4" w:space="0" w:color="auto"/>
              <w:left w:val="nil"/>
              <w:bottom w:val="single" w:sz="4" w:space="0" w:color="auto"/>
              <w:right w:val="single" w:sz="4" w:space="0" w:color="auto"/>
            </w:tcBorders>
            <w:shd w:val="clear" w:color="auto" w:fill="auto"/>
            <w:vAlign w:val="center"/>
          </w:tcPr>
          <w:p w:rsidR="00824EF0" w:rsidRDefault="00824EF0">
            <w:pPr>
              <w:adjustRightInd w:val="0"/>
              <w:snapToGrid w:val="0"/>
              <w:jc w:val="center"/>
              <w:rPr>
                <w:rFonts w:ascii="宋体" w:hAnsi="宋体"/>
                <w:kern w:val="0"/>
                <w:sz w:val="18"/>
                <w:szCs w:val="18"/>
              </w:rPr>
            </w:pPr>
          </w:p>
        </w:tc>
      </w:tr>
      <w:tr w:rsidR="00824EF0">
        <w:trPr>
          <w:trHeight w:val="348"/>
          <w:jc w:val="center"/>
        </w:trPr>
        <w:tc>
          <w:tcPr>
            <w:tcW w:w="373" w:type="dxa"/>
            <w:vMerge/>
            <w:tcBorders>
              <w:left w:val="single" w:sz="4" w:space="0" w:color="auto"/>
              <w:right w:val="single" w:sz="4" w:space="0" w:color="auto"/>
            </w:tcBorders>
            <w:vAlign w:val="center"/>
          </w:tcPr>
          <w:p w:rsidR="00824EF0" w:rsidRDefault="00824EF0">
            <w:pPr>
              <w:adjustRightInd w:val="0"/>
              <w:snapToGrid w:val="0"/>
              <w:jc w:val="center"/>
              <w:rPr>
                <w:rFonts w:ascii="宋体" w:hAnsi="宋体"/>
                <w:kern w:val="0"/>
                <w:sz w:val="18"/>
                <w:szCs w:val="18"/>
              </w:rPr>
            </w:pPr>
          </w:p>
        </w:tc>
        <w:tc>
          <w:tcPr>
            <w:tcW w:w="1123" w:type="dxa"/>
            <w:vMerge/>
            <w:tcBorders>
              <w:left w:val="single" w:sz="4" w:space="0" w:color="auto"/>
              <w:right w:val="single" w:sz="4" w:space="0" w:color="auto"/>
            </w:tcBorders>
            <w:vAlign w:val="center"/>
          </w:tcPr>
          <w:p w:rsidR="00824EF0" w:rsidRDefault="00824EF0">
            <w:pPr>
              <w:adjustRightInd w:val="0"/>
              <w:snapToGrid w:val="0"/>
              <w:jc w:val="center"/>
              <w:rPr>
                <w:rFonts w:ascii="宋体" w:hAnsi="宋体"/>
                <w:kern w:val="0"/>
                <w:sz w:val="18"/>
                <w:szCs w:val="18"/>
              </w:rPr>
            </w:pPr>
          </w:p>
        </w:tc>
        <w:tc>
          <w:tcPr>
            <w:tcW w:w="1869" w:type="dxa"/>
            <w:vMerge/>
            <w:tcBorders>
              <w:left w:val="nil"/>
              <w:right w:val="single" w:sz="4" w:space="0" w:color="auto"/>
            </w:tcBorders>
            <w:shd w:val="clear" w:color="auto" w:fill="auto"/>
            <w:vAlign w:val="center"/>
          </w:tcPr>
          <w:p w:rsidR="00824EF0" w:rsidRDefault="00824EF0">
            <w:pPr>
              <w:adjustRightInd w:val="0"/>
              <w:snapToGrid w:val="0"/>
              <w:ind w:firstLineChars="50" w:firstLine="90"/>
              <w:rPr>
                <w:rFonts w:ascii="宋体" w:hAnsi="宋体"/>
                <w:kern w:val="0"/>
                <w:sz w:val="18"/>
                <w:szCs w:val="18"/>
              </w:rPr>
            </w:pPr>
          </w:p>
        </w:tc>
        <w:tc>
          <w:tcPr>
            <w:tcW w:w="4861" w:type="dxa"/>
            <w:tcBorders>
              <w:top w:val="single" w:sz="4" w:space="0" w:color="auto"/>
              <w:left w:val="nil"/>
              <w:bottom w:val="single" w:sz="4" w:space="0" w:color="auto"/>
              <w:right w:val="single" w:sz="4" w:space="0" w:color="auto"/>
            </w:tcBorders>
            <w:vAlign w:val="center"/>
          </w:tcPr>
          <w:p w:rsidR="00824EF0" w:rsidRDefault="00E349D9">
            <w:pPr>
              <w:adjustRightInd w:val="0"/>
              <w:snapToGrid w:val="0"/>
              <w:rPr>
                <w:rFonts w:ascii="宋体" w:hAnsi="宋体"/>
                <w:kern w:val="0"/>
                <w:sz w:val="18"/>
                <w:szCs w:val="18"/>
              </w:rPr>
            </w:pPr>
            <w:r>
              <w:rPr>
                <w:rFonts w:ascii="宋体" w:hAnsi="宋体" w:hint="eastAsia"/>
                <w:kern w:val="0"/>
                <w:sz w:val="18"/>
                <w:szCs w:val="18"/>
              </w:rPr>
              <w:t>违反工程建设相关规范、标准。（6分，每次2分）</w:t>
            </w:r>
          </w:p>
        </w:tc>
        <w:tc>
          <w:tcPr>
            <w:tcW w:w="720" w:type="dxa"/>
            <w:tcBorders>
              <w:top w:val="single" w:sz="4" w:space="0" w:color="auto"/>
              <w:left w:val="nil"/>
              <w:bottom w:val="single" w:sz="4" w:space="0" w:color="auto"/>
              <w:right w:val="single" w:sz="4" w:space="0" w:color="auto"/>
            </w:tcBorders>
            <w:vAlign w:val="center"/>
          </w:tcPr>
          <w:p w:rsidR="00824EF0" w:rsidRDefault="00824EF0">
            <w:pPr>
              <w:adjustRightInd w:val="0"/>
              <w:snapToGrid w:val="0"/>
              <w:jc w:val="center"/>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824EF0" w:rsidRDefault="00824EF0">
            <w:pPr>
              <w:adjustRightInd w:val="0"/>
              <w:snapToGrid w:val="0"/>
              <w:jc w:val="center"/>
              <w:rPr>
                <w:rFonts w:ascii="宋体" w:hAnsi="宋体"/>
                <w:kern w:val="0"/>
                <w:sz w:val="18"/>
                <w:szCs w:val="18"/>
              </w:rPr>
            </w:pPr>
          </w:p>
        </w:tc>
        <w:tc>
          <w:tcPr>
            <w:tcW w:w="1240" w:type="dxa"/>
            <w:tcBorders>
              <w:top w:val="single" w:sz="4" w:space="0" w:color="auto"/>
              <w:left w:val="nil"/>
              <w:bottom w:val="single" w:sz="4" w:space="0" w:color="auto"/>
              <w:right w:val="single" w:sz="4" w:space="0" w:color="auto"/>
            </w:tcBorders>
            <w:shd w:val="clear" w:color="auto" w:fill="auto"/>
            <w:vAlign w:val="center"/>
          </w:tcPr>
          <w:p w:rsidR="00824EF0" w:rsidRDefault="00824EF0">
            <w:pPr>
              <w:adjustRightInd w:val="0"/>
              <w:snapToGrid w:val="0"/>
              <w:jc w:val="center"/>
              <w:rPr>
                <w:rFonts w:ascii="宋体" w:hAnsi="宋体"/>
                <w:kern w:val="0"/>
                <w:sz w:val="18"/>
                <w:szCs w:val="18"/>
              </w:rPr>
            </w:pPr>
          </w:p>
        </w:tc>
      </w:tr>
      <w:tr w:rsidR="00824EF0">
        <w:trPr>
          <w:trHeight w:val="348"/>
          <w:jc w:val="center"/>
        </w:trPr>
        <w:tc>
          <w:tcPr>
            <w:tcW w:w="373" w:type="dxa"/>
            <w:vMerge/>
            <w:tcBorders>
              <w:left w:val="single" w:sz="4" w:space="0" w:color="auto"/>
              <w:right w:val="single" w:sz="4" w:space="0" w:color="auto"/>
            </w:tcBorders>
            <w:vAlign w:val="center"/>
          </w:tcPr>
          <w:p w:rsidR="00824EF0" w:rsidRDefault="00824EF0">
            <w:pPr>
              <w:adjustRightInd w:val="0"/>
              <w:snapToGrid w:val="0"/>
              <w:jc w:val="center"/>
              <w:rPr>
                <w:rFonts w:ascii="宋体" w:hAnsi="宋体"/>
                <w:kern w:val="0"/>
                <w:sz w:val="18"/>
                <w:szCs w:val="18"/>
              </w:rPr>
            </w:pPr>
          </w:p>
        </w:tc>
        <w:tc>
          <w:tcPr>
            <w:tcW w:w="1123" w:type="dxa"/>
            <w:vMerge/>
            <w:tcBorders>
              <w:left w:val="single" w:sz="4" w:space="0" w:color="auto"/>
              <w:right w:val="single" w:sz="4" w:space="0" w:color="auto"/>
            </w:tcBorders>
            <w:vAlign w:val="center"/>
          </w:tcPr>
          <w:p w:rsidR="00824EF0" w:rsidRDefault="00824EF0">
            <w:pPr>
              <w:adjustRightInd w:val="0"/>
              <w:snapToGrid w:val="0"/>
              <w:jc w:val="center"/>
              <w:rPr>
                <w:rFonts w:ascii="宋体" w:hAnsi="宋体"/>
                <w:kern w:val="0"/>
                <w:sz w:val="18"/>
                <w:szCs w:val="18"/>
              </w:rPr>
            </w:pPr>
          </w:p>
        </w:tc>
        <w:tc>
          <w:tcPr>
            <w:tcW w:w="1869" w:type="dxa"/>
            <w:vMerge/>
            <w:tcBorders>
              <w:left w:val="nil"/>
              <w:bottom w:val="single" w:sz="4" w:space="0" w:color="auto"/>
              <w:right w:val="single" w:sz="4" w:space="0" w:color="auto"/>
            </w:tcBorders>
            <w:shd w:val="clear" w:color="auto" w:fill="auto"/>
            <w:vAlign w:val="center"/>
          </w:tcPr>
          <w:p w:rsidR="00824EF0" w:rsidRDefault="00824EF0">
            <w:pPr>
              <w:adjustRightInd w:val="0"/>
              <w:snapToGrid w:val="0"/>
              <w:ind w:firstLineChars="50" w:firstLine="90"/>
              <w:rPr>
                <w:rFonts w:ascii="宋体" w:hAnsi="宋体"/>
                <w:kern w:val="0"/>
                <w:sz w:val="18"/>
                <w:szCs w:val="18"/>
              </w:rPr>
            </w:pPr>
          </w:p>
        </w:tc>
        <w:tc>
          <w:tcPr>
            <w:tcW w:w="4861" w:type="dxa"/>
            <w:tcBorders>
              <w:top w:val="single" w:sz="4" w:space="0" w:color="auto"/>
              <w:left w:val="nil"/>
              <w:bottom w:val="single" w:sz="4" w:space="0" w:color="auto"/>
              <w:right w:val="single" w:sz="4" w:space="0" w:color="auto"/>
            </w:tcBorders>
            <w:vAlign w:val="center"/>
          </w:tcPr>
          <w:p w:rsidR="00824EF0" w:rsidRDefault="00E349D9">
            <w:pPr>
              <w:adjustRightInd w:val="0"/>
              <w:snapToGrid w:val="0"/>
              <w:rPr>
                <w:rFonts w:ascii="宋体" w:hAnsi="宋体"/>
                <w:kern w:val="0"/>
                <w:sz w:val="18"/>
                <w:szCs w:val="18"/>
              </w:rPr>
            </w:pPr>
            <w:r>
              <w:rPr>
                <w:rFonts w:asciiTheme="minorEastAsia" w:eastAsiaTheme="minorEastAsia" w:hAnsiTheme="minorEastAsia"/>
                <w:color w:val="000000"/>
                <w:kern w:val="0"/>
                <w:sz w:val="18"/>
                <w:szCs w:val="18"/>
              </w:rPr>
              <w:t>重点整治项</w:t>
            </w:r>
            <w:r>
              <w:rPr>
                <w:rFonts w:asciiTheme="minorEastAsia" w:eastAsiaTheme="minorEastAsia" w:hAnsiTheme="minorEastAsia" w:hint="eastAsia"/>
                <w:color w:val="000000"/>
                <w:kern w:val="0"/>
                <w:sz w:val="18"/>
                <w:szCs w:val="18"/>
              </w:rPr>
              <w:t>：未按图纸设计要求使用预拌砂浆。（4分）</w:t>
            </w:r>
          </w:p>
        </w:tc>
        <w:tc>
          <w:tcPr>
            <w:tcW w:w="720" w:type="dxa"/>
            <w:tcBorders>
              <w:top w:val="single" w:sz="4" w:space="0" w:color="auto"/>
              <w:left w:val="nil"/>
              <w:bottom w:val="single" w:sz="4" w:space="0" w:color="auto"/>
              <w:right w:val="single" w:sz="4" w:space="0" w:color="auto"/>
            </w:tcBorders>
            <w:vAlign w:val="center"/>
          </w:tcPr>
          <w:p w:rsidR="00824EF0" w:rsidRDefault="00824EF0">
            <w:pPr>
              <w:adjustRightInd w:val="0"/>
              <w:snapToGrid w:val="0"/>
              <w:jc w:val="center"/>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824EF0" w:rsidRDefault="00824EF0">
            <w:pPr>
              <w:adjustRightInd w:val="0"/>
              <w:snapToGrid w:val="0"/>
              <w:jc w:val="center"/>
              <w:rPr>
                <w:rFonts w:ascii="宋体" w:hAnsi="宋体"/>
                <w:kern w:val="0"/>
                <w:sz w:val="18"/>
                <w:szCs w:val="18"/>
              </w:rPr>
            </w:pPr>
          </w:p>
        </w:tc>
        <w:tc>
          <w:tcPr>
            <w:tcW w:w="1240" w:type="dxa"/>
            <w:tcBorders>
              <w:top w:val="single" w:sz="4" w:space="0" w:color="auto"/>
              <w:left w:val="nil"/>
              <w:bottom w:val="single" w:sz="4" w:space="0" w:color="auto"/>
              <w:right w:val="single" w:sz="4" w:space="0" w:color="auto"/>
            </w:tcBorders>
            <w:shd w:val="clear" w:color="auto" w:fill="auto"/>
            <w:vAlign w:val="center"/>
          </w:tcPr>
          <w:p w:rsidR="00824EF0" w:rsidRDefault="00824EF0">
            <w:pPr>
              <w:adjustRightInd w:val="0"/>
              <w:snapToGrid w:val="0"/>
              <w:jc w:val="center"/>
              <w:rPr>
                <w:rFonts w:ascii="宋体" w:hAnsi="宋体"/>
                <w:kern w:val="0"/>
                <w:sz w:val="18"/>
                <w:szCs w:val="18"/>
              </w:rPr>
            </w:pPr>
          </w:p>
        </w:tc>
      </w:tr>
      <w:tr w:rsidR="00824EF0">
        <w:trPr>
          <w:trHeight w:val="826"/>
          <w:jc w:val="center"/>
        </w:trPr>
        <w:tc>
          <w:tcPr>
            <w:tcW w:w="373" w:type="dxa"/>
            <w:vMerge/>
            <w:tcBorders>
              <w:left w:val="single" w:sz="4" w:space="0" w:color="auto"/>
              <w:right w:val="single" w:sz="4" w:space="0" w:color="auto"/>
            </w:tcBorders>
            <w:vAlign w:val="center"/>
          </w:tcPr>
          <w:p w:rsidR="00824EF0" w:rsidRDefault="00824EF0">
            <w:pPr>
              <w:adjustRightInd w:val="0"/>
              <w:snapToGrid w:val="0"/>
              <w:jc w:val="center"/>
              <w:rPr>
                <w:rFonts w:ascii="宋体" w:hAnsi="宋体"/>
                <w:kern w:val="0"/>
                <w:sz w:val="18"/>
                <w:szCs w:val="18"/>
              </w:rPr>
            </w:pPr>
          </w:p>
        </w:tc>
        <w:tc>
          <w:tcPr>
            <w:tcW w:w="1123" w:type="dxa"/>
            <w:vMerge/>
            <w:tcBorders>
              <w:left w:val="single" w:sz="4" w:space="0" w:color="auto"/>
              <w:right w:val="single" w:sz="4" w:space="0" w:color="auto"/>
            </w:tcBorders>
            <w:vAlign w:val="center"/>
          </w:tcPr>
          <w:p w:rsidR="00824EF0" w:rsidRDefault="00824EF0">
            <w:pPr>
              <w:adjustRightInd w:val="0"/>
              <w:snapToGrid w:val="0"/>
              <w:jc w:val="center"/>
              <w:rPr>
                <w:rFonts w:ascii="宋体" w:hAnsi="宋体"/>
                <w:kern w:val="0"/>
                <w:sz w:val="18"/>
                <w:szCs w:val="18"/>
              </w:rPr>
            </w:pPr>
          </w:p>
        </w:tc>
        <w:tc>
          <w:tcPr>
            <w:tcW w:w="1869" w:type="dxa"/>
            <w:tcBorders>
              <w:top w:val="single" w:sz="4" w:space="0" w:color="auto"/>
              <w:left w:val="nil"/>
              <w:right w:val="single" w:sz="4" w:space="0" w:color="auto"/>
            </w:tcBorders>
            <w:shd w:val="clear" w:color="auto" w:fill="auto"/>
            <w:vAlign w:val="center"/>
          </w:tcPr>
          <w:p w:rsidR="00824EF0" w:rsidRDefault="00E349D9">
            <w:pPr>
              <w:adjustRightInd w:val="0"/>
              <w:snapToGrid w:val="0"/>
              <w:rPr>
                <w:rFonts w:ascii="宋体" w:hAnsi="宋体"/>
                <w:kern w:val="0"/>
                <w:sz w:val="18"/>
                <w:szCs w:val="18"/>
              </w:rPr>
            </w:pPr>
            <w:r>
              <w:rPr>
                <w:rFonts w:ascii="宋体" w:hAnsi="宋体" w:hint="eastAsia"/>
                <w:kern w:val="0"/>
                <w:sz w:val="18"/>
                <w:szCs w:val="18"/>
              </w:rPr>
              <w:t>存在观感质量缺陷的（5分）</w:t>
            </w:r>
          </w:p>
        </w:tc>
        <w:tc>
          <w:tcPr>
            <w:tcW w:w="4861" w:type="dxa"/>
            <w:tcBorders>
              <w:top w:val="single" w:sz="4" w:space="0" w:color="auto"/>
              <w:left w:val="nil"/>
              <w:right w:val="single" w:sz="4" w:space="0" w:color="auto"/>
            </w:tcBorders>
            <w:vAlign w:val="center"/>
          </w:tcPr>
          <w:p w:rsidR="00824EF0" w:rsidRDefault="00E349D9">
            <w:pPr>
              <w:adjustRightInd w:val="0"/>
              <w:snapToGrid w:val="0"/>
              <w:rPr>
                <w:rFonts w:ascii="宋体" w:hAnsi="宋体"/>
                <w:kern w:val="0"/>
                <w:sz w:val="18"/>
                <w:szCs w:val="18"/>
              </w:rPr>
            </w:pPr>
            <w:r>
              <w:rPr>
                <w:rFonts w:ascii="宋体" w:hAnsi="宋体" w:hint="eastAsia"/>
                <w:kern w:val="0"/>
                <w:sz w:val="18"/>
                <w:szCs w:val="18"/>
              </w:rPr>
              <w:t>观感质量总体评价良好（扣0~1分）；观感质量总体评价一般（扣2-3分）；观感质量总体评价差（扣4-5分）。</w:t>
            </w:r>
          </w:p>
        </w:tc>
        <w:tc>
          <w:tcPr>
            <w:tcW w:w="720" w:type="dxa"/>
            <w:tcBorders>
              <w:top w:val="single" w:sz="4" w:space="0" w:color="auto"/>
              <w:left w:val="nil"/>
              <w:right w:val="single" w:sz="4" w:space="0" w:color="auto"/>
            </w:tcBorders>
            <w:vAlign w:val="center"/>
          </w:tcPr>
          <w:p w:rsidR="00824EF0" w:rsidRDefault="00824EF0">
            <w:pPr>
              <w:adjustRightInd w:val="0"/>
              <w:snapToGrid w:val="0"/>
              <w:jc w:val="center"/>
              <w:rPr>
                <w:rFonts w:ascii="宋体" w:hAnsi="宋体"/>
                <w:kern w:val="0"/>
                <w:sz w:val="18"/>
                <w:szCs w:val="18"/>
              </w:rPr>
            </w:pPr>
          </w:p>
        </w:tc>
        <w:tc>
          <w:tcPr>
            <w:tcW w:w="540" w:type="dxa"/>
            <w:tcBorders>
              <w:top w:val="single" w:sz="4" w:space="0" w:color="auto"/>
              <w:left w:val="nil"/>
              <w:right w:val="single" w:sz="4" w:space="0" w:color="auto"/>
            </w:tcBorders>
            <w:shd w:val="clear" w:color="auto" w:fill="auto"/>
            <w:vAlign w:val="center"/>
          </w:tcPr>
          <w:p w:rsidR="00824EF0" w:rsidRDefault="00824EF0">
            <w:pPr>
              <w:adjustRightInd w:val="0"/>
              <w:snapToGrid w:val="0"/>
              <w:jc w:val="center"/>
              <w:rPr>
                <w:rFonts w:ascii="宋体" w:hAnsi="宋体"/>
                <w:kern w:val="0"/>
                <w:sz w:val="18"/>
                <w:szCs w:val="18"/>
              </w:rPr>
            </w:pPr>
          </w:p>
          <w:p w:rsidR="00824EF0" w:rsidRDefault="00824EF0">
            <w:pPr>
              <w:adjustRightInd w:val="0"/>
              <w:snapToGrid w:val="0"/>
              <w:jc w:val="center"/>
              <w:rPr>
                <w:rFonts w:ascii="宋体" w:hAnsi="宋体"/>
                <w:kern w:val="0"/>
                <w:sz w:val="18"/>
                <w:szCs w:val="18"/>
              </w:rPr>
            </w:pPr>
          </w:p>
        </w:tc>
        <w:tc>
          <w:tcPr>
            <w:tcW w:w="1240" w:type="dxa"/>
            <w:tcBorders>
              <w:top w:val="single" w:sz="4" w:space="0" w:color="auto"/>
              <w:left w:val="nil"/>
              <w:bottom w:val="single" w:sz="4" w:space="0" w:color="auto"/>
              <w:right w:val="single" w:sz="4" w:space="0" w:color="auto"/>
            </w:tcBorders>
            <w:shd w:val="clear" w:color="auto" w:fill="auto"/>
            <w:vAlign w:val="center"/>
          </w:tcPr>
          <w:p w:rsidR="00824EF0" w:rsidRDefault="00824EF0">
            <w:pPr>
              <w:adjustRightInd w:val="0"/>
              <w:snapToGrid w:val="0"/>
              <w:jc w:val="center"/>
              <w:rPr>
                <w:rFonts w:ascii="宋体" w:hAnsi="宋体"/>
                <w:kern w:val="0"/>
                <w:sz w:val="18"/>
                <w:szCs w:val="18"/>
              </w:rPr>
            </w:pPr>
          </w:p>
          <w:p w:rsidR="00824EF0" w:rsidRDefault="00824EF0">
            <w:pPr>
              <w:adjustRightInd w:val="0"/>
              <w:snapToGrid w:val="0"/>
              <w:jc w:val="center"/>
              <w:rPr>
                <w:rFonts w:ascii="宋体" w:hAnsi="宋体"/>
                <w:kern w:val="0"/>
                <w:sz w:val="18"/>
                <w:szCs w:val="18"/>
              </w:rPr>
            </w:pPr>
          </w:p>
        </w:tc>
      </w:tr>
      <w:tr w:rsidR="00824EF0">
        <w:trPr>
          <w:trHeight w:val="615"/>
          <w:jc w:val="center"/>
        </w:trPr>
        <w:tc>
          <w:tcPr>
            <w:tcW w:w="373" w:type="dxa"/>
            <w:tcBorders>
              <w:top w:val="single" w:sz="4" w:space="0" w:color="auto"/>
              <w:left w:val="single" w:sz="4" w:space="0" w:color="auto"/>
              <w:right w:val="single" w:sz="4" w:space="0" w:color="auto"/>
            </w:tcBorders>
            <w:vAlign w:val="center"/>
          </w:tcPr>
          <w:p w:rsidR="00824EF0" w:rsidRDefault="00E349D9">
            <w:pPr>
              <w:adjustRightInd w:val="0"/>
              <w:snapToGrid w:val="0"/>
              <w:jc w:val="center"/>
              <w:rPr>
                <w:rFonts w:ascii="宋体" w:hAnsi="宋体"/>
                <w:kern w:val="0"/>
                <w:sz w:val="18"/>
                <w:szCs w:val="18"/>
              </w:rPr>
            </w:pPr>
            <w:r>
              <w:rPr>
                <w:rFonts w:ascii="宋体" w:hAnsi="宋体" w:hint="eastAsia"/>
                <w:kern w:val="0"/>
                <w:sz w:val="18"/>
                <w:szCs w:val="18"/>
              </w:rPr>
              <w:t>3</w:t>
            </w:r>
          </w:p>
        </w:tc>
        <w:tc>
          <w:tcPr>
            <w:tcW w:w="1123" w:type="dxa"/>
            <w:tcBorders>
              <w:top w:val="single" w:sz="4" w:space="0" w:color="auto"/>
              <w:left w:val="nil"/>
              <w:bottom w:val="single" w:sz="4" w:space="0" w:color="auto"/>
              <w:right w:val="single" w:sz="4" w:space="0" w:color="auto"/>
            </w:tcBorders>
            <w:vAlign w:val="center"/>
          </w:tcPr>
          <w:p w:rsidR="00824EF0" w:rsidRDefault="00E349D9">
            <w:pPr>
              <w:adjustRightInd w:val="0"/>
              <w:snapToGrid w:val="0"/>
              <w:jc w:val="center"/>
              <w:rPr>
                <w:rFonts w:ascii="宋体" w:hAnsi="宋体"/>
                <w:kern w:val="0"/>
                <w:sz w:val="18"/>
                <w:szCs w:val="18"/>
              </w:rPr>
            </w:pPr>
            <w:r>
              <w:rPr>
                <w:rFonts w:ascii="宋体" w:hAnsi="宋体" w:hint="eastAsia"/>
                <w:kern w:val="0"/>
                <w:sz w:val="18"/>
                <w:szCs w:val="18"/>
              </w:rPr>
              <w:t>创优</w:t>
            </w:r>
          </w:p>
          <w:p w:rsidR="00824EF0" w:rsidRDefault="00E349D9">
            <w:pPr>
              <w:adjustRightInd w:val="0"/>
              <w:snapToGrid w:val="0"/>
              <w:jc w:val="center"/>
              <w:rPr>
                <w:rFonts w:ascii="宋体" w:hAnsi="宋体"/>
                <w:kern w:val="0"/>
                <w:sz w:val="18"/>
                <w:szCs w:val="18"/>
              </w:rPr>
            </w:pPr>
            <w:r>
              <w:rPr>
                <w:rFonts w:ascii="宋体" w:hAnsi="宋体" w:hint="eastAsia"/>
                <w:kern w:val="0"/>
                <w:sz w:val="18"/>
                <w:szCs w:val="18"/>
              </w:rPr>
              <w:t>特色做法</w:t>
            </w:r>
          </w:p>
          <w:p w:rsidR="00824EF0" w:rsidRDefault="00E349D9">
            <w:pPr>
              <w:adjustRightInd w:val="0"/>
              <w:snapToGrid w:val="0"/>
              <w:jc w:val="center"/>
              <w:rPr>
                <w:rFonts w:ascii="宋体" w:hAnsi="宋体"/>
                <w:kern w:val="0"/>
                <w:sz w:val="18"/>
                <w:szCs w:val="18"/>
              </w:rPr>
            </w:pPr>
            <w:r>
              <w:rPr>
                <w:rFonts w:ascii="宋体" w:hAnsi="宋体"/>
                <w:kern w:val="0"/>
                <w:sz w:val="18"/>
                <w:szCs w:val="18"/>
              </w:rPr>
              <w:t>（</w:t>
            </w:r>
            <w:r>
              <w:rPr>
                <w:rFonts w:ascii="宋体" w:hAnsi="宋体" w:hint="eastAsia"/>
                <w:kern w:val="0"/>
                <w:sz w:val="18"/>
                <w:szCs w:val="18"/>
              </w:rPr>
              <w:t>5</w:t>
            </w:r>
            <w:r>
              <w:rPr>
                <w:rFonts w:ascii="宋体" w:hAnsi="宋体"/>
                <w:kern w:val="0"/>
                <w:sz w:val="18"/>
                <w:szCs w:val="18"/>
              </w:rPr>
              <w:t>分）</w:t>
            </w:r>
          </w:p>
        </w:tc>
        <w:tc>
          <w:tcPr>
            <w:tcW w:w="1869" w:type="dxa"/>
            <w:tcBorders>
              <w:top w:val="single" w:sz="4" w:space="0" w:color="auto"/>
              <w:left w:val="nil"/>
              <w:bottom w:val="single" w:sz="4" w:space="0" w:color="auto"/>
              <w:right w:val="single" w:sz="4" w:space="0" w:color="auto"/>
            </w:tcBorders>
            <w:vAlign w:val="center"/>
          </w:tcPr>
          <w:p w:rsidR="00824EF0" w:rsidRDefault="00E349D9">
            <w:pPr>
              <w:adjustRightInd w:val="0"/>
              <w:snapToGrid w:val="0"/>
              <w:jc w:val="left"/>
              <w:rPr>
                <w:rFonts w:ascii="宋体" w:hAnsi="宋体"/>
                <w:kern w:val="0"/>
                <w:sz w:val="18"/>
                <w:szCs w:val="18"/>
              </w:rPr>
            </w:pPr>
            <w:r>
              <w:rPr>
                <w:rFonts w:ascii="宋体" w:hAnsi="宋体" w:hint="eastAsia"/>
                <w:kern w:val="0"/>
                <w:sz w:val="18"/>
                <w:szCs w:val="18"/>
              </w:rPr>
              <w:t>落实创优特色做法。</w:t>
            </w:r>
          </w:p>
        </w:tc>
        <w:tc>
          <w:tcPr>
            <w:tcW w:w="4861" w:type="dxa"/>
            <w:tcBorders>
              <w:top w:val="single" w:sz="4" w:space="0" w:color="auto"/>
              <w:left w:val="nil"/>
              <w:bottom w:val="single" w:sz="4" w:space="0" w:color="auto"/>
              <w:right w:val="single" w:sz="4" w:space="0" w:color="auto"/>
            </w:tcBorders>
            <w:vAlign w:val="center"/>
          </w:tcPr>
          <w:p w:rsidR="00824EF0" w:rsidRDefault="00E349D9">
            <w:pPr>
              <w:adjustRightInd w:val="0"/>
              <w:snapToGrid w:val="0"/>
              <w:rPr>
                <w:rFonts w:ascii="宋体" w:hAnsi="宋体"/>
                <w:kern w:val="0"/>
                <w:sz w:val="18"/>
                <w:szCs w:val="18"/>
              </w:rPr>
            </w:pPr>
            <w:r>
              <w:rPr>
                <w:rFonts w:ascii="宋体" w:hAnsi="宋体" w:hint="eastAsia"/>
                <w:kern w:val="0"/>
                <w:sz w:val="18"/>
                <w:szCs w:val="18"/>
              </w:rPr>
              <w:t>样板引路方案1分、质量通病防治方案2分、创优方案2分。</w:t>
            </w:r>
          </w:p>
        </w:tc>
        <w:tc>
          <w:tcPr>
            <w:tcW w:w="720" w:type="dxa"/>
            <w:tcBorders>
              <w:top w:val="single" w:sz="4" w:space="0" w:color="auto"/>
              <w:left w:val="nil"/>
              <w:bottom w:val="single" w:sz="4" w:space="0" w:color="auto"/>
              <w:right w:val="single" w:sz="4" w:space="0" w:color="auto"/>
            </w:tcBorders>
            <w:vAlign w:val="center"/>
          </w:tcPr>
          <w:p w:rsidR="00824EF0" w:rsidRDefault="00824EF0">
            <w:pPr>
              <w:adjustRightInd w:val="0"/>
              <w:snapToGrid w:val="0"/>
              <w:jc w:val="center"/>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824EF0" w:rsidRDefault="00824EF0">
            <w:pPr>
              <w:adjustRightInd w:val="0"/>
              <w:snapToGrid w:val="0"/>
              <w:jc w:val="center"/>
              <w:rPr>
                <w:rFonts w:ascii="宋体" w:hAnsi="宋体"/>
                <w:kern w:val="0"/>
                <w:sz w:val="18"/>
                <w:szCs w:val="18"/>
              </w:rPr>
            </w:pPr>
          </w:p>
        </w:tc>
        <w:tc>
          <w:tcPr>
            <w:tcW w:w="1240" w:type="dxa"/>
            <w:tcBorders>
              <w:top w:val="single" w:sz="4" w:space="0" w:color="auto"/>
              <w:left w:val="nil"/>
              <w:bottom w:val="single" w:sz="4" w:space="0" w:color="auto"/>
              <w:right w:val="single" w:sz="4" w:space="0" w:color="auto"/>
            </w:tcBorders>
            <w:vAlign w:val="center"/>
          </w:tcPr>
          <w:p w:rsidR="00824EF0" w:rsidRDefault="00824EF0">
            <w:pPr>
              <w:adjustRightInd w:val="0"/>
              <w:snapToGrid w:val="0"/>
              <w:jc w:val="center"/>
              <w:rPr>
                <w:rFonts w:ascii="宋体" w:hAnsi="宋体"/>
                <w:kern w:val="0"/>
                <w:sz w:val="18"/>
                <w:szCs w:val="18"/>
              </w:rPr>
            </w:pPr>
          </w:p>
        </w:tc>
      </w:tr>
      <w:tr w:rsidR="00824EF0">
        <w:trPr>
          <w:trHeight w:val="435"/>
          <w:jc w:val="center"/>
        </w:trPr>
        <w:tc>
          <w:tcPr>
            <w:tcW w:w="373" w:type="dxa"/>
            <w:tcBorders>
              <w:top w:val="single" w:sz="4" w:space="0" w:color="auto"/>
              <w:left w:val="single" w:sz="4" w:space="0" w:color="auto"/>
              <w:right w:val="single" w:sz="4" w:space="0" w:color="auto"/>
            </w:tcBorders>
            <w:vAlign w:val="center"/>
          </w:tcPr>
          <w:p w:rsidR="00824EF0" w:rsidRDefault="00E349D9">
            <w:pPr>
              <w:adjustRightInd w:val="0"/>
              <w:snapToGrid w:val="0"/>
              <w:jc w:val="center"/>
              <w:rPr>
                <w:rFonts w:ascii="宋体" w:hAnsi="宋体"/>
                <w:kern w:val="0"/>
                <w:sz w:val="18"/>
                <w:szCs w:val="18"/>
              </w:rPr>
            </w:pPr>
            <w:r>
              <w:rPr>
                <w:rFonts w:ascii="宋体" w:hAnsi="宋体" w:hint="eastAsia"/>
                <w:kern w:val="0"/>
                <w:sz w:val="18"/>
                <w:szCs w:val="18"/>
              </w:rPr>
              <w:t>4</w:t>
            </w:r>
          </w:p>
        </w:tc>
        <w:tc>
          <w:tcPr>
            <w:tcW w:w="1123" w:type="dxa"/>
            <w:tcBorders>
              <w:top w:val="single" w:sz="4" w:space="0" w:color="auto"/>
              <w:left w:val="nil"/>
              <w:bottom w:val="single" w:sz="4" w:space="0" w:color="auto"/>
              <w:right w:val="single" w:sz="4" w:space="0" w:color="auto"/>
            </w:tcBorders>
            <w:vAlign w:val="center"/>
          </w:tcPr>
          <w:p w:rsidR="00824EF0" w:rsidRDefault="00E349D9">
            <w:pPr>
              <w:adjustRightInd w:val="0"/>
              <w:snapToGrid w:val="0"/>
              <w:jc w:val="center"/>
              <w:rPr>
                <w:rFonts w:ascii="宋体" w:hAnsi="宋体"/>
                <w:kern w:val="0"/>
                <w:sz w:val="18"/>
                <w:szCs w:val="18"/>
              </w:rPr>
            </w:pPr>
            <w:r>
              <w:rPr>
                <w:rFonts w:ascii="宋体" w:hAnsi="宋体" w:hint="eastAsia"/>
                <w:kern w:val="0"/>
                <w:sz w:val="18"/>
                <w:szCs w:val="18"/>
              </w:rPr>
              <w:t>质量通病、样板引路</w:t>
            </w:r>
          </w:p>
          <w:p w:rsidR="00824EF0" w:rsidRDefault="00E349D9">
            <w:pPr>
              <w:adjustRightInd w:val="0"/>
              <w:snapToGrid w:val="0"/>
              <w:jc w:val="center"/>
              <w:rPr>
                <w:rFonts w:ascii="宋体" w:hAnsi="宋体"/>
                <w:kern w:val="0"/>
                <w:sz w:val="18"/>
                <w:szCs w:val="18"/>
              </w:rPr>
            </w:pPr>
            <w:r>
              <w:rPr>
                <w:rFonts w:ascii="宋体" w:hAnsi="宋体" w:hint="eastAsia"/>
                <w:kern w:val="0"/>
                <w:sz w:val="18"/>
                <w:szCs w:val="18"/>
              </w:rPr>
              <w:t>（10分）</w:t>
            </w:r>
          </w:p>
        </w:tc>
        <w:tc>
          <w:tcPr>
            <w:tcW w:w="1869" w:type="dxa"/>
            <w:tcBorders>
              <w:top w:val="single" w:sz="4" w:space="0" w:color="auto"/>
              <w:left w:val="nil"/>
              <w:bottom w:val="single" w:sz="4" w:space="0" w:color="auto"/>
              <w:right w:val="single" w:sz="4" w:space="0" w:color="auto"/>
            </w:tcBorders>
            <w:vAlign w:val="center"/>
          </w:tcPr>
          <w:p w:rsidR="00824EF0" w:rsidRDefault="00E349D9">
            <w:pPr>
              <w:adjustRightInd w:val="0"/>
              <w:snapToGrid w:val="0"/>
              <w:jc w:val="left"/>
              <w:rPr>
                <w:rFonts w:ascii="宋体" w:hAnsi="宋体"/>
                <w:kern w:val="0"/>
                <w:sz w:val="18"/>
                <w:szCs w:val="18"/>
              </w:rPr>
            </w:pPr>
            <w:r>
              <w:rPr>
                <w:rFonts w:ascii="宋体" w:hAnsi="宋体" w:hint="eastAsia"/>
                <w:kern w:val="0"/>
                <w:sz w:val="18"/>
                <w:szCs w:val="18"/>
              </w:rPr>
              <w:t>执行质量通病、样板引路制度和措施。</w:t>
            </w:r>
          </w:p>
        </w:tc>
        <w:tc>
          <w:tcPr>
            <w:tcW w:w="4861" w:type="dxa"/>
            <w:tcBorders>
              <w:top w:val="single" w:sz="4" w:space="0" w:color="auto"/>
              <w:left w:val="nil"/>
              <w:bottom w:val="single" w:sz="4" w:space="0" w:color="auto"/>
              <w:right w:val="single" w:sz="4" w:space="0" w:color="auto"/>
            </w:tcBorders>
            <w:vAlign w:val="center"/>
          </w:tcPr>
          <w:p w:rsidR="00824EF0" w:rsidRDefault="00E349D9">
            <w:pPr>
              <w:adjustRightInd w:val="0"/>
              <w:snapToGrid w:val="0"/>
              <w:rPr>
                <w:rFonts w:ascii="宋体" w:hAnsi="宋体"/>
                <w:kern w:val="0"/>
                <w:sz w:val="18"/>
                <w:szCs w:val="18"/>
              </w:rPr>
            </w:pPr>
            <w:r>
              <w:rPr>
                <w:rFonts w:ascii="宋体" w:hAnsi="宋体" w:hint="eastAsia"/>
                <w:kern w:val="0"/>
                <w:sz w:val="18"/>
                <w:szCs w:val="18"/>
              </w:rPr>
              <w:t>只要实施样板引路(外购样板不得分)，得基本分4分；做的样板多，也较规范，就得5-7分；按照现场图纸做的构件、砌体样板，也</w:t>
            </w:r>
            <w:proofErr w:type="gramStart"/>
            <w:r>
              <w:rPr>
                <w:rFonts w:ascii="宋体" w:hAnsi="宋体" w:hint="eastAsia"/>
                <w:kern w:val="0"/>
                <w:sz w:val="18"/>
                <w:szCs w:val="18"/>
              </w:rPr>
              <w:t>很</w:t>
            </w:r>
            <w:proofErr w:type="gramEnd"/>
            <w:r>
              <w:rPr>
                <w:rFonts w:ascii="宋体" w:hAnsi="宋体" w:hint="eastAsia"/>
                <w:kern w:val="0"/>
                <w:sz w:val="18"/>
                <w:szCs w:val="18"/>
              </w:rPr>
              <w:t>规范，甚至可以开现场会的项目，给8-10分。</w:t>
            </w:r>
          </w:p>
        </w:tc>
        <w:tc>
          <w:tcPr>
            <w:tcW w:w="720" w:type="dxa"/>
            <w:tcBorders>
              <w:top w:val="single" w:sz="4" w:space="0" w:color="auto"/>
              <w:left w:val="nil"/>
              <w:bottom w:val="single" w:sz="4" w:space="0" w:color="auto"/>
              <w:right w:val="single" w:sz="4" w:space="0" w:color="auto"/>
            </w:tcBorders>
            <w:vAlign w:val="center"/>
          </w:tcPr>
          <w:p w:rsidR="00824EF0" w:rsidRDefault="00824EF0">
            <w:pPr>
              <w:adjustRightInd w:val="0"/>
              <w:snapToGrid w:val="0"/>
              <w:jc w:val="center"/>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824EF0" w:rsidRDefault="00824EF0">
            <w:pPr>
              <w:adjustRightInd w:val="0"/>
              <w:snapToGrid w:val="0"/>
              <w:jc w:val="center"/>
              <w:rPr>
                <w:rFonts w:ascii="宋体" w:hAnsi="宋体"/>
                <w:kern w:val="0"/>
                <w:sz w:val="18"/>
                <w:szCs w:val="18"/>
              </w:rPr>
            </w:pPr>
          </w:p>
        </w:tc>
        <w:tc>
          <w:tcPr>
            <w:tcW w:w="1240" w:type="dxa"/>
            <w:tcBorders>
              <w:top w:val="single" w:sz="4" w:space="0" w:color="auto"/>
              <w:left w:val="nil"/>
              <w:bottom w:val="single" w:sz="4" w:space="0" w:color="auto"/>
              <w:right w:val="single" w:sz="4" w:space="0" w:color="auto"/>
            </w:tcBorders>
            <w:vAlign w:val="center"/>
          </w:tcPr>
          <w:p w:rsidR="00824EF0" w:rsidRDefault="00824EF0">
            <w:pPr>
              <w:adjustRightInd w:val="0"/>
              <w:snapToGrid w:val="0"/>
              <w:jc w:val="center"/>
              <w:rPr>
                <w:rFonts w:ascii="宋体" w:hAnsi="宋体"/>
                <w:kern w:val="0"/>
                <w:sz w:val="18"/>
                <w:szCs w:val="18"/>
              </w:rPr>
            </w:pPr>
          </w:p>
        </w:tc>
      </w:tr>
      <w:tr w:rsidR="00824EF0">
        <w:trPr>
          <w:trHeight w:val="655"/>
          <w:jc w:val="center"/>
        </w:trPr>
        <w:tc>
          <w:tcPr>
            <w:tcW w:w="3365" w:type="dxa"/>
            <w:gridSpan w:val="3"/>
            <w:tcBorders>
              <w:top w:val="single" w:sz="4" w:space="0" w:color="auto"/>
              <w:left w:val="single" w:sz="4" w:space="0" w:color="auto"/>
              <w:bottom w:val="single" w:sz="4" w:space="0" w:color="auto"/>
              <w:right w:val="single" w:sz="4" w:space="0" w:color="auto"/>
            </w:tcBorders>
            <w:vAlign w:val="center"/>
          </w:tcPr>
          <w:p w:rsidR="00824EF0" w:rsidRDefault="00E349D9">
            <w:pPr>
              <w:adjustRightInd w:val="0"/>
              <w:snapToGrid w:val="0"/>
              <w:rPr>
                <w:rFonts w:ascii="宋体" w:hAnsi="宋体"/>
                <w:kern w:val="0"/>
                <w:sz w:val="18"/>
                <w:szCs w:val="18"/>
              </w:rPr>
            </w:pPr>
            <w:r>
              <w:rPr>
                <w:rFonts w:ascii="宋体" w:hAnsi="宋体"/>
                <w:kern w:val="0"/>
                <w:sz w:val="18"/>
                <w:szCs w:val="18"/>
              </w:rPr>
              <w:t>检查人签字：</w:t>
            </w:r>
            <w:r>
              <w:rPr>
                <w:rFonts w:ascii="宋体" w:hAnsi="宋体" w:hint="eastAsia"/>
                <w:kern w:val="0"/>
                <w:sz w:val="18"/>
                <w:szCs w:val="18"/>
              </w:rPr>
              <w:t xml:space="preserve">           </w:t>
            </w:r>
          </w:p>
        </w:tc>
        <w:tc>
          <w:tcPr>
            <w:tcW w:w="4861" w:type="dxa"/>
            <w:tcBorders>
              <w:top w:val="single" w:sz="4" w:space="0" w:color="auto"/>
              <w:left w:val="nil"/>
              <w:bottom w:val="single" w:sz="4" w:space="0" w:color="auto"/>
              <w:right w:val="single" w:sz="4" w:space="0" w:color="auto"/>
            </w:tcBorders>
            <w:vAlign w:val="center"/>
          </w:tcPr>
          <w:p w:rsidR="00824EF0" w:rsidRDefault="00E349D9">
            <w:pPr>
              <w:adjustRightInd w:val="0"/>
              <w:snapToGrid w:val="0"/>
              <w:ind w:firstLineChars="100" w:firstLine="180"/>
              <w:jc w:val="left"/>
              <w:rPr>
                <w:rFonts w:ascii="宋体" w:hAnsi="宋体"/>
                <w:kern w:val="0"/>
                <w:sz w:val="18"/>
                <w:szCs w:val="18"/>
              </w:rPr>
            </w:pPr>
            <w:r>
              <w:rPr>
                <w:rFonts w:ascii="宋体" w:hAnsi="宋体"/>
                <w:kern w:val="0"/>
                <w:sz w:val="18"/>
                <w:szCs w:val="18"/>
              </w:rPr>
              <w:t>被检查</w:t>
            </w:r>
            <w:r>
              <w:rPr>
                <w:rFonts w:ascii="宋体" w:hAnsi="宋体" w:hint="eastAsia"/>
                <w:kern w:val="0"/>
                <w:sz w:val="18"/>
                <w:szCs w:val="18"/>
              </w:rPr>
              <w:t>单位</w:t>
            </w:r>
          </w:p>
          <w:p w:rsidR="00824EF0" w:rsidRDefault="00E349D9">
            <w:pPr>
              <w:adjustRightInd w:val="0"/>
              <w:snapToGrid w:val="0"/>
              <w:jc w:val="left"/>
              <w:rPr>
                <w:rFonts w:ascii="宋体" w:hAnsi="宋体"/>
                <w:kern w:val="0"/>
                <w:sz w:val="18"/>
                <w:szCs w:val="18"/>
              </w:rPr>
            </w:pPr>
            <w:r>
              <w:rPr>
                <w:rFonts w:ascii="宋体" w:hAnsi="宋体" w:hint="eastAsia"/>
                <w:kern w:val="0"/>
                <w:sz w:val="18"/>
                <w:szCs w:val="18"/>
              </w:rPr>
              <w:t>项目负责人</w:t>
            </w:r>
            <w:r>
              <w:rPr>
                <w:rFonts w:ascii="宋体" w:hAnsi="宋体"/>
                <w:kern w:val="0"/>
                <w:sz w:val="18"/>
                <w:szCs w:val="18"/>
              </w:rPr>
              <w:t>签字：</w:t>
            </w:r>
          </w:p>
        </w:tc>
        <w:tc>
          <w:tcPr>
            <w:tcW w:w="720" w:type="dxa"/>
            <w:tcBorders>
              <w:top w:val="single" w:sz="4" w:space="0" w:color="auto"/>
              <w:left w:val="nil"/>
              <w:bottom w:val="single" w:sz="4" w:space="0" w:color="auto"/>
              <w:right w:val="single" w:sz="4" w:space="0" w:color="auto"/>
            </w:tcBorders>
            <w:vAlign w:val="center"/>
          </w:tcPr>
          <w:p w:rsidR="00824EF0" w:rsidRDefault="00E349D9">
            <w:pPr>
              <w:adjustRightInd w:val="0"/>
              <w:snapToGrid w:val="0"/>
              <w:jc w:val="center"/>
              <w:rPr>
                <w:rFonts w:ascii="宋体" w:hAnsi="宋体"/>
                <w:kern w:val="0"/>
                <w:sz w:val="18"/>
                <w:szCs w:val="18"/>
              </w:rPr>
            </w:pPr>
            <w:r>
              <w:rPr>
                <w:rFonts w:ascii="宋体" w:hAnsi="宋体" w:hint="eastAsia"/>
                <w:kern w:val="0"/>
                <w:sz w:val="18"/>
                <w:szCs w:val="18"/>
              </w:rPr>
              <w:t>总</w:t>
            </w:r>
          </w:p>
          <w:p w:rsidR="00824EF0" w:rsidRDefault="00E349D9">
            <w:pPr>
              <w:adjustRightInd w:val="0"/>
              <w:snapToGrid w:val="0"/>
              <w:jc w:val="center"/>
              <w:rPr>
                <w:rFonts w:ascii="宋体" w:hAnsi="宋体"/>
                <w:kern w:val="0"/>
                <w:sz w:val="18"/>
                <w:szCs w:val="18"/>
              </w:rPr>
            </w:pPr>
            <w:r>
              <w:rPr>
                <w:rFonts w:ascii="宋体" w:hAnsi="宋体" w:hint="eastAsia"/>
                <w:kern w:val="0"/>
                <w:sz w:val="18"/>
                <w:szCs w:val="18"/>
              </w:rPr>
              <w:t>得分</w:t>
            </w:r>
          </w:p>
        </w:tc>
        <w:tc>
          <w:tcPr>
            <w:tcW w:w="1780" w:type="dxa"/>
            <w:gridSpan w:val="2"/>
            <w:tcBorders>
              <w:top w:val="single" w:sz="4" w:space="0" w:color="auto"/>
              <w:left w:val="nil"/>
              <w:bottom w:val="single" w:sz="4" w:space="0" w:color="auto"/>
              <w:right w:val="single" w:sz="4" w:space="0" w:color="auto"/>
            </w:tcBorders>
            <w:vAlign w:val="center"/>
          </w:tcPr>
          <w:p w:rsidR="00824EF0" w:rsidRDefault="00824EF0">
            <w:pPr>
              <w:adjustRightInd w:val="0"/>
              <w:snapToGrid w:val="0"/>
              <w:jc w:val="center"/>
              <w:rPr>
                <w:rFonts w:ascii="宋体" w:hAnsi="宋体"/>
                <w:kern w:val="0"/>
                <w:sz w:val="18"/>
                <w:szCs w:val="18"/>
              </w:rPr>
            </w:pPr>
          </w:p>
        </w:tc>
      </w:tr>
    </w:tbl>
    <w:p w:rsidR="00824EF0" w:rsidRDefault="00824EF0"/>
    <w:sectPr w:rsidR="00824EF0" w:rsidSect="00824E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D57" w:rsidRDefault="00015D57" w:rsidP="00E349D9">
      <w:r>
        <w:separator/>
      </w:r>
    </w:p>
  </w:endnote>
  <w:endnote w:type="continuationSeparator" w:id="0">
    <w:p w:rsidR="00015D57" w:rsidRDefault="00015D57" w:rsidP="00E349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D57" w:rsidRDefault="00015D57" w:rsidP="00E349D9">
      <w:r>
        <w:separator/>
      </w:r>
    </w:p>
  </w:footnote>
  <w:footnote w:type="continuationSeparator" w:id="0">
    <w:p w:rsidR="00015D57" w:rsidRDefault="00015D57" w:rsidP="00E349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7C67"/>
    <w:rsid w:val="0001102E"/>
    <w:rsid w:val="00015D57"/>
    <w:rsid w:val="000B3F50"/>
    <w:rsid w:val="000E22DD"/>
    <w:rsid w:val="001851D5"/>
    <w:rsid w:val="001A75D4"/>
    <w:rsid w:val="001D7277"/>
    <w:rsid w:val="001E5C61"/>
    <w:rsid w:val="001F621F"/>
    <w:rsid w:val="00222AE0"/>
    <w:rsid w:val="00224643"/>
    <w:rsid w:val="0023012C"/>
    <w:rsid w:val="002947F3"/>
    <w:rsid w:val="002B439B"/>
    <w:rsid w:val="00386C20"/>
    <w:rsid w:val="003C2C2F"/>
    <w:rsid w:val="003D785C"/>
    <w:rsid w:val="00400376"/>
    <w:rsid w:val="00431D50"/>
    <w:rsid w:val="00436AE3"/>
    <w:rsid w:val="00486C00"/>
    <w:rsid w:val="004A7A43"/>
    <w:rsid w:val="004D7033"/>
    <w:rsid w:val="004F3DDD"/>
    <w:rsid w:val="005D032C"/>
    <w:rsid w:val="00605C97"/>
    <w:rsid w:val="006462F3"/>
    <w:rsid w:val="00666F6B"/>
    <w:rsid w:val="006B635C"/>
    <w:rsid w:val="006C6A42"/>
    <w:rsid w:val="00712EAA"/>
    <w:rsid w:val="00766FA5"/>
    <w:rsid w:val="007D3E29"/>
    <w:rsid w:val="007F1756"/>
    <w:rsid w:val="00824EF0"/>
    <w:rsid w:val="00837D5C"/>
    <w:rsid w:val="00894E8E"/>
    <w:rsid w:val="00940E1C"/>
    <w:rsid w:val="00961913"/>
    <w:rsid w:val="00964F6E"/>
    <w:rsid w:val="009847D6"/>
    <w:rsid w:val="009F67BB"/>
    <w:rsid w:val="00A0102E"/>
    <w:rsid w:val="00A472D2"/>
    <w:rsid w:val="00A95169"/>
    <w:rsid w:val="00AF0E66"/>
    <w:rsid w:val="00B65859"/>
    <w:rsid w:val="00BE48FD"/>
    <w:rsid w:val="00C2235E"/>
    <w:rsid w:val="00C677EB"/>
    <w:rsid w:val="00D14829"/>
    <w:rsid w:val="00E144C3"/>
    <w:rsid w:val="00E349D9"/>
    <w:rsid w:val="00EB1696"/>
    <w:rsid w:val="00EE7C67"/>
    <w:rsid w:val="00F21968"/>
    <w:rsid w:val="00FA7F66"/>
    <w:rsid w:val="00FE3E0C"/>
    <w:rsid w:val="62557F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EF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824EF0"/>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824EF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qFormat/>
    <w:rsid w:val="00824EF0"/>
    <w:rPr>
      <w:sz w:val="18"/>
      <w:szCs w:val="18"/>
    </w:rPr>
  </w:style>
  <w:style w:type="character" w:customStyle="1" w:styleId="Char">
    <w:name w:val="页脚 Char"/>
    <w:basedOn w:val="a0"/>
    <w:link w:val="a3"/>
    <w:uiPriority w:val="99"/>
    <w:semiHidden/>
    <w:rsid w:val="00824EF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鲍卫庆</dc:creator>
  <cp:lastModifiedBy>闵向林</cp:lastModifiedBy>
  <cp:revision>6</cp:revision>
  <dcterms:created xsi:type="dcterms:W3CDTF">2020-06-11T08:13:00Z</dcterms:created>
  <dcterms:modified xsi:type="dcterms:W3CDTF">2020-06-12T01:13:00Z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