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D0" w:rsidRDefault="004E54D0" w:rsidP="004E54D0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商品房</w:t>
      </w:r>
      <w:r w:rsidR="008B1556">
        <w:rPr>
          <w:rFonts w:ascii="宋体" w:hAnsi="宋体" w:cs="宋体" w:hint="eastAsia"/>
          <w:b/>
          <w:bCs/>
          <w:kern w:val="0"/>
          <w:sz w:val="44"/>
          <w:szCs w:val="44"/>
        </w:rPr>
        <w:t>预售资金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监管</w:t>
      </w:r>
      <w:r w:rsidR="008B1556">
        <w:rPr>
          <w:rFonts w:ascii="宋体" w:hAnsi="宋体" w:cs="宋体" w:hint="eastAsia"/>
          <w:b/>
          <w:bCs/>
          <w:kern w:val="0"/>
          <w:sz w:val="44"/>
          <w:szCs w:val="44"/>
        </w:rPr>
        <w:t>跨</w:t>
      </w:r>
      <w:r w:rsidR="00557738">
        <w:rPr>
          <w:rFonts w:ascii="宋体" w:hAnsi="宋体" w:cs="宋体" w:hint="eastAsia"/>
          <w:b/>
          <w:bCs/>
          <w:kern w:val="0"/>
          <w:sz w:val="44"/>
          <w:szCs w:val="44"/>
        </w:rPr>
        <w:t>节点</w:t>
      </w:r>
      <w:r w:rsidR="008502B5">
        <w:rPr>
          <w:rFonts w:ascii="宋体" w:hAnsi="宋体" w:cs="宋体" w:hint="eastAsia"/>
          <w:b/>
          <w:bCs/>
          <w:kern w:val="0"/>
          <w:sz w:val="44"/>
          <w:szCs w:val="44"/>
        </w:rPr>
        <w:t>拨付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申请表</w:t>
      </w:r>
      <w:r>
        <w:rPr>
          <w:rFonts w:ascii="宋体" w:hAnsi="宋体" w:cs="宋体" w:hint="eastAsia"/>
          <w:b/>
          <w:bCs/>
          <w:color w:val="252525"/>
          <w:kern w:val="0"/>
          <w:sz w:val="44"/>
          <w:szCs w:val="44"/>
        </w:rPr>
        <w:t xml:space="preserve"> </w:t>
      </w:r>
    </w:p>
    <w:p w:rsidR="004E54D0" w:rsidRDefault="004E54D0" w:rsidP="004E54D0">
      <w:pPr>
        <w:widowControl/>
        <w:spacing w:line="360" w:lineRule="auto"/>
        <w:jc w:val="center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252525"/>
          <w:kern w:val="0"/>
          <w:sz w:val="44"/>
          <w:szCs w:val="44"/>
        </w:rPr>
        <w:t xml:space="preserve">              </w:t>
      </w:r>
    </w:p>
    <w:tbl>
      <w:tblPr>
        <w:tblW w:w="49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69"/>
        <w:gridCol w:w="2410"/>
        <w:gridCol w:w="1701"/>
        <w:gridCol w:w="2377"/>
      </w:tblGrid>
      <w:tr w:rsidR="004E54D0" w:rsidRPr="00185F7E" w:rsidTr="00FE010D">
        <w:trPr>
          <w:trHeight w:val="788"/>
          <w:jc w:val="center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10D" w:rsidRDefault="004E54D0" w:rsidP="00171F1D">
            <w:pPr>
              <w:widowControl/>
              <w:spacing w:line="264" w:lineRule="atLeast"/>
              <w:jc w:val="center"/>
              <w:rPr>
                <w:rFonts w:ascii="黑体" w:eastAsia="黑体" w:hAnsi="黑体" w:cs="宋体"/>
                <w:bCs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申请人</w:t>
            </w:r>
          </w:p>
          <w:p w:rsidR="004E54D0" w:rsidRPr="00A353BC" w:rsidRDefault="004E54D0" w:rsidP="00171F1D">
            <w:pPr>
              <w:widowControl/>
              <w:spacing w:line="264" w:lineRule="atLeast"/>
              <w:jc w:val="center"/>
              <w:rPr>
                <w:rFonts w:ascii="黑体" w:eastAsia="黑体" w:hAnsi="黑体" w:cs="宋体"/>
                <w:bCs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（企业名称）</w:t>
            </w:r>
          </w:p>
        </w:tc>
        <w:tc>
          <w:tcPr>
            <w:tcW w:w="3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D0" w:rsidRPr="00185F7E" w:rsidRDefault="004E54D0" w:rsidP="00171F1D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</w:tr>
      <w:tr w:rsidR="004E54D0" w:rsidRPr="00185F7E" w:rsidTr="00FE010D">
        <w:trPr>
          <w:trHeight w:val="788"/>
          <w:jc w:val="center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D0" w:rsidRPr="00A353BC" w:rsidRDefault="004E54D0" w:rsidP="00171F1D">
            <w:pPr>
              <w:widowControl/>
              <w:spacing w:line="264" w:lineRule="atLeast"/>
              <w:jc w:val="center"/>
              <w:rPr>
                <w:rFonts w:ascii="黑体" w:eastAsia="黑体" w:hAnsi="黑体" w:cs="宋体"/>
                <w:bCs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委托代理人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D0" w:rsidRPr="00185F7E" w:rsidRDefault="004E54D0" w:rsidP="00171F1D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D0" w:rsidRPr="00185F7E" w:rsidRDefault="004E54D0" w:rsidP="00171F1D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bCs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联系电话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D0" w:rsidRPr="00185F7E" w:rsidRDefault="004E54D0" w:rsidP="00171F1D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E54D0" w:rsidRPr="00185F7E" w:rsidTr="00FE010D">
        <w:trPr>
          <w:trHeight w:val="788"/>
          <w:jc w:val="center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D0" w:rsidRPr="00A353BC" w:rsidRDefault="004E54D0" w:rsidP="00171F1D">
            <w:pPr>
              <w:widowControl/>
              <w:spacing w:line="264" w:lineRule="atLeast"/>
              <w:jc w:val="center"/>
              <w:rPr>
                <w:rFonts w:ascii="黑体" w:eastAsia="黑体" w:hAnsi="黑体" w:cs="宋体"/>
                <w:bCs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监管项目</w:t>
            </w:r>
          </w:p>
        </w:tc>
        <w:tc>
          <w:tcPr>
            <w:tcW w:w="3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D0" w:rsidRPr="00185F7E" w:rsidRDefault="004E54D0" w:rsidP="00171F1D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</w:tc>
      </w:tr>
      <w:tr w:rsidR="006F1F8E" w:rsidRPr="00185F7E" w:rsidTr="00FE010D">
        <w:trPr>
          <w:trHeight w:val="788"/>
          <w:jc w:val="center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8E" w:rsidRPr="00A353BC" w:rsidRDefault="006F1F8E" w:rsidP="00BD0E28">
            <w:pPr>
              <w:widowControl/>
              <w:spacing w:line="264" w:lineRule="atLeast"/>
              <w:jc w:val="center"/>
              <w:rPr>
                <w:rFonts w:ascii="黑体" w:eastAsia="黑体" w:hAnsi="黑体" w:cs="宋体"/>
                <w:bCs/>
                <w:color w:val="252525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预售许可证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8E" w:rsidRPr="00185F7E" w:rsidRDefault="006F1F8E" w:rsidP="00BD0E28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8E" w:rsidRPr="00185F7E" w:rsidRDefault="006F1F8E" w:rsidP="00BD0E28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  <w:r w:rsidRPr="006F1F8E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施工许可证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8E" w:rsidRPr="00185F7E" w:rsidRDefault="006F1F8E" w:rsidP="00BD0E28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</w:tc>
      </w:tr>
      <w:tr w:rsidR="006B2C40" w:rsidRPr="00185F7E" w:rsidTr="00FE010D">
        <w:trPr>
          <w:trHeight w:val="788"/>
          <w:jc w:val="center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40" w:rsidRPr="00A353BC" w:rsidRDefault="006B2C40" w:rsidP="006B2C40">
            <w:pPr>
              <w:widowControl/>
              <w:spacing w:line="264" w:lineRule="atLeast"/>
              <w:jc w:val="center"/>
              <w:rPr>
                <w:rFonts w:ascii="黑体" w:eastAsia="黑体" w:hAnsi="黑体" w:cs="宋体"/>
                <w:bCs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监管</w:t>
            </w:r>
            <w:r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协议编号</w:t>
            </w:r>
          </w:p>
        </w:tc>
        <w:tc>
          <w:tcPr>
            <w:tcW w:w="3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40" w:rsidRPr="00185F7E" w:rsidRDefault="006B2C40" w:rsidP="00BD0E28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</w:tc>
      </w:tr>
      <w:tr w:rsidR="006F1F8E" w:rsidRPr="00185F7E" w:rsidTr="00FE010D">
        <w:trPr>
          <w:trHeight w:val="788"/>
          <w:jc w:val="center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8E" w:rsidRPr="00A353BC" w:rsidRDefault="006F1F8E" w:rsidP="00BD0E28">
            <w:pPr>
              <w:widowControl/>
              <w:spacing w:line="264" w:lineRule="atLeast"/>
              <w:jc w:val="center"/>
              <w:rPr>
                <w:rFonts w:ascii="黑体" w:eastAsia="黑体" w:hAnsi="黑体" w:cs="宋体"/>
                <w:bCs/>
                <w:color w:val="252525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当前</w:t>
            </w:r>
            <w:r w:rsidR="00FE010D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工程</w:t>
            </w:r>
            <w:r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节点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8E" w:rsidRPr="00185F7E" w:rsidRDefault="006F1F8E" w:rsidP="00BD0E28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8E" w:rsidRPr="00185F7E" w:rsidRDefault="00F9251C" w:rsidP="00BD0E28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  <w:r w:rsidRPr="00F9251C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申请资金拨付节点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8E" w:rsidRPr="00185F7E" w:rsidRDefault="006F1F8E" w:rsidP="00BD0E28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</w:tc>
      </w:tr>
      <w:tr w:rsidR="00F85DE8" w:rsidRPr="00185F7E" w:rsidTr="00FE010D">
        <w:trPr>
          <w:trHeight w:val="788"/>
          <w:jc w:val="center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DE8" w:rsidRPr="00A353BC" w:rsidRDefault="00F85DE8" w:rsidP="00171F1D">
            <w:pPr>
              <w:widowControl/>
              <w:spacing w:line="264" w:lineRule="atLeast"/>
              <w:jc w:val="center"/>
              <w:rPr>
                <w:rFonts w:ascii="黑体" w:eastAsia="黑体" w:hAnsi="黑体" w:cs="宋体"/>
                <w:bCs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是否正常执行资金监管办法</w:t>
            </w:r>
          </w:p>
        </w:tc>
        <w:tc>
          <w:tcPr>
            <w:tcW w:w="3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DE8" w:rsidRPr="00185F7E" w:rsidRDefault="00F85DE8" w:rsidP="00171F1D">
            <w:pPr>
              <w:widowControl/>
              <w:spacing w:line="264" w:lineRule="atLeast"/>
              <w:jc w:val="center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</w:tc>
      </w:tr>
      <w:tr w:rsidR="004E54D0" w:rsidRPr="00185F7E" w:rsidTr="00FE010D">
        <w:trPr>
          <w:trHeight w:val="29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D0" w:rsidRPr="00A353BC" w:rsidRDefault="004E54D0" w:rsidP="00E97FD0">
            <w:pPr>
              <w:widowControl/>
              <w:spacing w:line="264" w:lineRule="atLeast"/>
              <w:ind w:firstLineChars="200" w:firstLine="480"/>
              <w:jc w:val="left"/>
              <w:rPr>
                <w:rFonts w:ascii="黑体" w:eastAsia="黑体" w:hAnsi="黑体" w:cs="宋体"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color w:val="252525"/>
                <w:kern w:val="0"/>
                <w:sz w:val="24"/>
              </w:rPr>
              <w:t>本公司</w:t>
            </w:r>
            <w:r w:rsidR="008502B5" w:rsidRPr="00A353BC">
              <w:rPr>
                <w:rFonts w:ascii="黑体" w:eastAsia="黑体" w:hAnsi="黑体" w:cs="宋体" w:hint="eastAsia"/>
                <w:color w:val="252525"/>
                <w:kern w:val="0"/>
                <w:sz w:val="24"/>
              </w:rPr>
              <w:t>因疫情影响施工建设，申请跨一个节点提前拨付重点监管资金。本公司</w:t>
            </w:r>
            <w:r w:rsidRPr="00A353BC">
              <w:rPr>
                <w:rFonts w:ascii="黑体" w:eastAsia="黑体" w:hAnsi="黑体" w:cs="宋体" w:hint="eastAsia"/>
                <w:color w:val="252525"/>
                <w:kern w:val="0"/>
                <w:sz w:val="24"/>
              </w:rPr>
              <w:t>保证所提供以上信息均真实准确，如有不实愿承担法律和经济责任。</w:t>
            </w:r>
          </w:p>
          <w:p w:rsidR="004E54D0" w:rsidRPr="00A353BC" w:rsidRDefault="004E54D0" w:rsidP="00171F1D">
            <w:pPr>
              <w:widowControl/>
              <w:spacing w:line="264" w:lineRule="atLeast"/>
              <w:jc w:val="left"/>
              <w:rPr>
                <w:rFonts w:ascii="黑体" w:eastAsia="黑体" w:hAnsi="黑体" w:cs="宋体"/>
                <w:color w:val="252525"/>
                <w:kern w:val="0"/>
                <w:sz w:val="24"/>
              </w:rPr>
            </w:pPr>
          </w:p>
          <w:p w:rsidR="008502B5" w:rsidRPr="00FE010D" w:rsidRDefault="008502B5" w:rsidP="009A0244">
            <w:pPr>
              <w:widowControl/>
              <w:spacing w:line="264" w:lineRule="atLeast"/>
              <w:jc w:val="left"/>
              <w:rPr>
                <w:rFonts w:ascii="黑体" w:eastAsia="黑体" w:hAnsi="黑体" w:cs="宋体"/>
                <w:color w:val="252525"/>
                <w:kern w:val="0"/>
                <w:sz w:val="24"/>
              </w:rPr>
            </w:pPr>
          </w:p>
          <w:p w:rsidR="009A0244" w:rsidRPr="00A353BC" w:rsidRDefault="004E54D0" w:rsidP="009A0244">
            <w:pPr>
              <w:widowControl/>
              <w:spacing w:line="264" w:lineRule="atLeast"/>
              <w:jc w:val="left"/>
              <w:rPr>
                <w:rFonts w:ascii="黑体" w:eastAsia="黑体" w:hAnsi="黑体" w:cs="宋体"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color w:val="252525"/>
                <w:kern w:val="0"/>
                <w:sz w:val="24"/>
              </w:rPr>
              <w:t xml:space="preserve">        法定代表人（签章）                      （开发企业公章） </w:t>
            </w:r>
          </w:p>
          <w:p w:rsidR="008502B5" w:rsidRPr="00A353BC" w:rsidRDefault="008502B5" w:rsidP="009A0244">
            <w:pPr>
              <w:widowControl/>
              <w:spacing w:line="264" w:lineRule="atLeast"/>
              <w:jc w:val="left"/>
              <w:rPr>
                <w:rFonts w:ascii="黑体" w:eastAsia="黑体" w:hAnsi="黑体" w:cs="宋体"/>
                <w:color w:val="252525"/>
                <w:kern w:val="0"/>
                <w:sz w:val="24"/>
              </w:rPr>
            </w:pPr>
          </w:p>
          <w:p w:rsidR="008502B5" w:rsidRPr="00185F7E" w:rsidRDefault="004E54D0" w:rsidP="009A0244">
            <w:pPr>
              <w:widowControl/>
              <w:spacing w:line="264" w:lineRule="atLeast"/>
              <w:ind w:firstLineChars="391" w:firstLine="938"/>
              <w:jc w:val="lef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color w:val="252525"/>
                <w:kern w:val="0"/>
                <w:sz w:val="24"/>
              </w:rPr>
              <w:t>委托代理人（签章）</w:t>
            </w:r>
          </w:p>
          <w:p w:rsidR="008502B5" w:rsidRPr="00185F7E" w:rsidRDefault="008502B5" w:rsidP="009A0244">
            <w:pPr>
              <w:widowControl/>
              <w:spacing w:line="264" w:lineRule="atLeast"/>
              <w:ind w:firstLineChars="391" w:firstLine="938"/>
              <w:jc w:val="lef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  <w:p w:rsidR="004E54D0" w:rsidRPr="00185F7E" w:rsidRDefault="00B7203E" w:rsidP="00B7203E">
            <w:pPr>
              <w:widowControl/>
              <w:spacing w:line="264" w:lineRule="atLeast"/>
              <w:ind w:right="15"/>
              <w:jc w:val="righ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  <w:r w:rsidRPr="00185F7E">
              <w:rPr>
                <w:rFonts w:ascii="仿宋" w:eastAsia="仿宋" w:hAnsi="仿宋" w:cs="宋体" w:hint="eastAsia"/>
                <w:color w:val="252525"/>
                <w:kern w:val="0"/>
                <w:sz w:val="24"/>
              </w:rPr>
              <w:t xml:space="preserve">  年     月    日</w:t>
            </w:r>
          </w:p>
        </w:tc>
      </w:tr>
      <w:tr w:rsidR="006F1F8E" w:rsidRPr="00185F7E" w:rsidTr="00FE010D">
        <w:trPr>
          <w:trHeight w:val="1020"/>
          <w:jc w:val="center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F8E" w:rsidRPr="00A353BC" w:rsidRDefault="006F1F8E" w:rsidP="00BD0E28">
            <w:pPr>
              <w:widowControl/>
              <w:spacing w:line="264" w:lineRule="atLeast"/>
              <w:jc w:val="center"/>
              <w:rPr>
                <w:rFonts w:ascii="黑体" w:eastAsia="黑体" w:hAnsi="黑体" w:cs="宋体"/>
                <w:bCs/>
                <w:color w:val="252525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监管部门意见</w:t>
            </w:r>
          </w:p>
        </w:tc>
        <w:tc>
          <w:tcPr>
            <w:tcW w:w="388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F8E" w:rsidRPr="00185F7E" w:rsidRDefault="006F1F8E" w:rsidP="00BD0E28">
            <w:pPr>
              <w:widowControl/>
              <w:spacing w:line="264" w:lineRule="atLeast"/>
              <w:jc w:val="righ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  <w:p w:rsidR="006F1F8E" w:rsidRPr="00185F7E" w:rsidRDefault="006F1F8E" w:rsidP="00BD0E28">
            <w:pPr>
              <w:widowControl/>
              <w:spacing w:line="264" w:lineRule="atLeast"/>
              <w:jc w:val="righ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  <w:p w:rsidR="006F1F8E" w:rsidRPr="00185F7E" w:rsidRDefault="006F1F8E" w:rsidP="00BD0E28">
            <w:pPr>
              <w:widowControl/>
              <w:spacing w:line="264" w:lineRule="atLeast"/>
              <w:jc w:val="righ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  <w:r w:rsidRPr="00185F7E">
              <w:rPr>
                <w:rFonts w:ascii="仿宋" w:eastAsia="仿宋" w:hAnsi="仿宋" w:cs="宋体" w:hint="eastAsia"/>
                <w:color w:val="252525"/>
                <w:kern w:val="0"/>
                <w:sz w:val="24"/>
              </w:rPr>
              <w:t xml:space="preserve">  年     月    日</w:t>
            </w:r>
          </w:p>
        </w:tc>
      </w:tr>
      <w:tr w:rsidR="00B7203E" w:rsidRPr="00185F7E" w:rsidTr="00FE010D">
        <w:trPr>
          <w:trHeight w:val="1297"/>
          <w:jc w:val="center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03E" w:rsidRPr="00A353BC" w:rsidRDefault="00557738" w:rsidP="00557738">
            <w:pPr>
              <w:widowControl/>
              <w:spacing w:line="264" w:lineRule="atLeast"/>
              <w:jc w:val="center"/>
              <w:rPr>
                <w:rFonts w:ascii="黑体" w:eastAsia="黑体" w:hAnsi="黑体" w:cs="宋体"/>
                <w:bCs/>
                <w:color w:val="252525"/>
                <w:kern w:val="0"/>
                <w:sz w:val="24"/>
              </w:rPr>
            </w:pPr>
            <w:r w:rsidRPr="00A353BC">
              <w:rPr>
                <w:rFonts w:ascii="黑体" w:eastAsia="黑体" w:hAnsi="黑体" w:cs="宋体" w:hint="eastAsia"/>
                <w:bCs/>
                <w:color w:val="252525"/>
                <w:kern w:val="0"/>
                <w:sz w:val="24"/>
              </w:rPr>
              <w:t>住建局意见</w:t>
            </w:r>
          </w:p>
        </w:tc>
        <w:tc>
          <w:tcPr>
            <w:tcW w:w="388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738" w:rsidRPr="00185F7E" w:rsidRDefault="00557738" w:rsidP="008502B5">
            <w:pPr>
              <w:widowControl/>
              <w:spacing w:line="264" w:lineRule="atLeast"/>
              <w:jc w:val="righ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  <w:p w:rsidR="00557738" w:rsidRPr="00185F7E" w:rsidRDefault="00557738" w:rsidP="008502B5">
            <w:pPr>
              <w:widowControl/>
              <w:spacing w:line="264" w:lineRule="atLeast"/>
              <w:jc w:val="righ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  <w:p w:rsidR="008502B5" w:rsidRPr="00185F7E" w:rsidRDefault="008502B5" w:rsidP="008502B5">
            <w:pPr>
              <w:widowControl/>
              <w:spacing w:line="264" w:lineRule="atLeast"/>
              <w:jc w:val="righ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  <w:p w:rsidR="008502B5" w:rsidRPr="00185F7E" w:rsidRDefault="008502B5" w:rsidP="008502B5">
            <w:pPr>
              <w:widowControl/>
              <w:spacing w:line="264" w:lineRule="atLeast"/>
              <w:jc w:val="righ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  <w:p w:rsidR="008502B5" w:rsidRPr="00185F7E" w:rsidRDefault="008502B5" w:rsidP="008502B5">
            <w:pPr>
              <w:widowControl/>
              <w:spacing w:line="264" w:lineRule="atLeast"/>
              <w:jc w:val="righ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</w:p>
          <w:p w:rsidR="008502B5" w:rsidRPr="00185F7E" w:rsidRDefault="008502B5" w:rsidP="008502B5">
            <w:pPr>
              <w:widowControl/>
              <w:spacing w:line="264" w:lineRule="atLeast"/>
              <w:jc w:val="right"/>
              <w:rPr>
                <w:rFonts w:ascii="仿宋" w:eastAsia="仿宋" w:hAnsi="仿宋" w:cs="宋体"/>
                <w:color w:val="252525"/>
                <w:kern w:val="0"/>
                <w:sz w:val="24"/>
              </w:rPr>
            </w:pPr>
            <w:r w:rsidRPr="00185F7E">
              <w:rPr>
                <w:rFonts w:ascii="仿宋" w:eastAsia="仿宋" w:hAnsi="仿宋" w:cs="宋体" w:hint="eastAsia"/>
                <w:color w:val="252525"/>
                <w:kern w:val="0"/>
                <w:sz w:val="24"/>
              </w:rPr>
              <w:t xml:space="preserve">  年     月    日</w:t>
            </w:r>
          </w:p>
        </w:tc>
      </w:tr>
    </w:tbl>
    <w:p w:rsidR="0024738A" w:rsidRDefault="003A1ACA" w:rsidP="003A1ACA">
      <w:pPr>
        <w:widowControl/>
        <w:spacing w:line="264" w:lineRule="atLeast"/>
        <w:rPr>
          <w:rFonts w:ascii="黑体" w:eastAsia="黑体" w:hAnsi="黑体" w:cs="宋体"/>
          <w:bCs/>
          <w:color w:val="252525"/>
          <w:kern w:val="0"/>
          <w:sz w:val="24"/>
        </w:rPr>
      </w:pPr>
      <w:r w:rsidRPr="003A1ACA">
        <w:rPr>
          <w:rFonts w:ascii="黑体" w:eastAsia="黑体" w:hAnsi="黑体" w:cs="宋体" w:hint="eastAsia"/>
          <w:bCs/>
          <w:color w:val="252525"/>
          <w:kern w:val="0"/>
          <w:sz w:val="24"/>
        </w:rPr>
        <w:t>工程进度节点说明：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分为5类，</w:t>
      </w:r>
      <w:r w:rsidRPr="003A1ACA">
        <w:rPr>
          <w:rFonts w:ascii="黑体" w:eastAsia="黑体" w:hAnsi="黑体" w:cs="宋体" w:hint="eastAsia"/>
          <w:bCs/>
          <w:color w:val="252525"/>
          <w:kern w:val="0"/>
          <w:sz w:val="24"/>
        </w:rPr>
        <w:t>A</w:t>
      </w:r>
      <w:r>
        <w:rPr>
          <w:rFonts w:ascii="黑体" w:eastAsia="黑体" w:hAnsi="黑体" w:cs="宋体" w:hint="eastAsia"/>
          <w:bCs/>
          <w:color w:val="252525"/>
          <w:kern w:val="0"/>
          <w:sz w:val="24"/>
        </w:rPr>
        <w:t>类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：</w:t>
      </w:r>
      <w:r w:rsidRPr="003A1ACA">
        <w:rPr>
          <w:rFonts w:ascii="黑体" w:eastAsia="黑体" w:hAnsi="黑体" w:cs="宋体"/>
          <w:bCs/>
          <w:color w:val="252525"/>
          <w:kern w:val="0"/>
          <w:sz w:val="24"/>
        </w:rPr>
        <w:t>多层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完成</w:t>
      </w:r>
      <w:r w:rsidRPr="003A1ACA">
        <w:rPr>
          <w:rFonts w:ascii="黑体" w:eastAsia="黑体" w:hAnsi="黑体" w:cs="宋体"/>
          <w:bCs/>
          <w:color w:val="252525"/>
          <w:kern w:val="0"/>
          <w:sz w:val="24"/>
        </w:rPr>
        <w:t>形象进度50%或高层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完成形象进度</w:t>
      </w:r>
      <w:r w:rsidRPr="003A1ACA">
        <w:rPr>
          <w:rFonts w:ascii="黑体" w:eastAsia="黑体" w:hAnsi="黑体" w:cs="宋体"/>
          <w:bCs/>
          <w:color w:val="252525"/>
          <w:kern w:val="0"/>
          <w:sz w:val="24"/>
        </w:rPr>
        <w:t>30%</w:t>
      </w:r>
      <w:r>
        <w:rPr>
          <w:rFonts w:ascii="黑体" w:eastAsia="黑体" w:hAnsi="黑体" w:cs="宋体" w:hint="eastAsia"/>
          <w:bCs/>
          <w:color w:val="252525"/>
          <w:kern w:val="0"/>
          <w:sz w:val="24"/>
        </w:rPr>
        <w:t>、</w:t>
      </w:r>
      <w:r w:rsidRPr="003A1ACA">
        <w:rPr>
          <w:rFonts w:ascii="黑体" w:eastAsia="黑体" w:hAnsi="黑体" w:cs="宋体" w:hint="eastAsia"/>
          <w:bCs/>
          <w:color w:val="252525"/>
          <w:kern w:val="0"/>
          <w:sz w:val="24"/>
        </w:rPr>
        <w:t>B</w:t>
      </w:r>
      <w:r>
        <w:rPr>
          <w:rFonts w:ascii="黑体" w:eastAsia="黑体" w:hAnsi="黑体" w:cs="宋体" w:hint="eastAsia"/>
          <w:bCs/>
          <w:color w:val="252525"/>
          <w:kern w:val="0"/>
          <w:sz w:val="24"/>
        </w:rPr>
        <w:t>类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：</w:t>
      </w:r>
      <w:r w:rsidR="0040382D">
        <w:rPr>
          <w:rFonts w:ascii="黑体" w:eastAsia="黑体" w:hAnsi="黑体" w:cs="宋体" w:hint="eastAsia"/>
          <w:bCs/>
          <w:color w:val="252525"/>
          <w:kern w:val="0"/>
          <w:sz w:val="24"/>
        </w:rPr>
        <w:t>9</w:t>
      </w:r>
      <w:r w:rsidRPr="003A1ACA">
        <w:rPr>
          <w:rFonts w:ascii="黑体" w:eastAsia="黑体" w:hAnsi="黑体" w:cs="宋体"/>
          <w:bCs/>
          <w:color w:val="252525"/>
          <w:kern w:val="0"/>
          <w:sz w:val="24"/>
        </w:rPr>
        <w:t>层以上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完成</w:t>
      </w:r>
      <w:r w:rsidRPr="003A1ACA">
        <w:rPr>
          <w:rFonts w:ascii="黑体" w:eastAsia="黑体" w:hAnsi="黑体" w:cs="宋体"/>
          <w:bCs/>
          <w:color w:val="252525"/>
          <w:kern w:val="0"/>
          <w:sz w:val="24"/>
        </w:rPr>
        <w:t>形象进度60%</w:t>
      </w:r>
      <w:r>
        <w:rPr>
          <w:rFonts w:ascii="黑体" w:eastAsia="黑体" w:hAnsi="黑体" w:cs="宋体" w:hint="eastAsia"/>
          <w:bCs/>
          <w:color w:val="252525"/>
          <w:kern w:val="0"/>
          <w:sz w:val="24"/>
        </w:rPr>
        <w:t>、</w:t>
      </w:r>
      <w:r w:rsidRPr="003A1ACA">
        <w:rPr>
          <w:rFonts w:ascii="黑体" w:eastAsia="黑体" w:hAnsi="黑体" w:cs="宋体" w:hint="eastAsia"/>
          <w:bCs/>
          <w:color w:val="252525"/>
          <w:kern w:val="0"/>
          <w:sz w:val="24"/>
        </w:rPr>
        <w:t>C</w:t>
      </w:r>
      <w:r>
        <w:rPr>
          <w:rFonts w:ascii="黑体" w:eastAsia="黑体" w:hAnsi="黑体" w:cs="宋体" w:hint="eastAsia"/>
          <w:bCs/>
          <w:color w:val="252525"/>
          <w:kern w:val="0"/>
          <w:sz w:val="24"/>
        </w:rPr>
        <w:t>类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：完成</w:t>
      </w:r>
      <w:r w:rsidRPr="003A1ACA">
        <w:rPr>
          <w:rFonts w:ascii="黑体" w:eastAsia="黑体" w:hAnsi="黑体" w:cs="宋体"/>
          <w:bCs/>
          <w:color w:val="252525"/>
          <w:kern w:val="0"/>
          <w:sz w:val="24"/>
        </w:rPr>
        <w:t>主体结构封顶</w:t>
      </w:r>
      <w:r>
        <w:rPr>
          <w:rFonts w:ascii="黑体" w:eastAsia="黑体" w:hAnsi="黑体" w:cs="宋体" w:hint="eastAsia"/>
          <w:bCs/>
          <w:color w:val="252525"/>
          <w:kern w:val="0"/>
          <w:sz w:val="24"/>
        </w:rPr>
        <w:t>、</w:t>
      </w:r>
      <w:r w:rsidRPr="003A1ACA">
        <w:rPr>
          <w:rFonts w:ascii="黑体" w:eastAsia="黑体" w:hAnsi="黑体" w:cs="宋体" w:hint="eastAsia"/>
          <w:bCs/>
          <w:color w:val="252525"/>
          <w:kern w:val="0"/>
          <w:sz w:val="24"/>
        </w:rPr>
        <w:t>D</w:t>
      </w:r>
      <w:r>
        <w:rPr>
          <w:rFonts w:ascii="黑体" w:eastAsia="黑体" w:hAnsi="黑体" w:cs="宋体" w:hint="eastAsia"/>
          <w:bCs/>
          <w:color w:val="252525"/>
          <w:kern w:val="0"/>
          <w:sz w:val="24"/>
        </w:rPr>
        <w:t>类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：</w:t>
      </w:r>
      <w:r>
        <w:rPr>
          <w:rFonts w:ascii="黑体" w:eastAsia="黑体" w:hAnsi="黑体" w:cs="宋体" w:hint="eastAsia"/>
          <w:bCs/>
          <w:color w:val="252525"/>
          <w:kern w:val="0"/>
          <w:sz w:val="24"/>
        </w:rPr>
        <w:t>完成</w:t>
      </w:r>
      <w:r w:rsidRPr="003A1ACA">
        <w:rPr>
          <w:rFonts w:ascii="黑体" w:eastAsia="黑体" w:hAnsi="黑体" w:cs="宋体"/>
          <w:bCs/>
          <w:color w:val="252525"/>
          <w:kern w:val="0"/>
          <w:sz w:val="24"/>
        </w:rPr>
        <w:t>外立面施工</w:t>
      </w:r>
      <w:r>
        <w:rPr>
          <w:rFonts w:ascii="黑体" w:eastAsia="黑体" w:hAnsi="黑体" w:cs="宋体" w:hint="eastAsia"/>
          <w:bCs/>
          <w:color w:val="252525"/>
          <w:kern w:val="0"/>
          <w:sz w:val="24"/>
        </w:rPr>
        <w:t>、</w:t>
      </w:r>
      <w:r w:rsidRPr="003A1ACA">
        <w:rPr>
          <w:rFonts w:ascii="黑体" w:eastAsia="黑体" w:hAnsi="黑体" w:cs="宋体" w:hint="eastAsia"/>
          <w:bCs/>
          <w:color w:val="252525"/>
          <w:kern w:val="0"/>
          <w:sz w:val="24"/>
        </w:rPr>
        <w:t>E</w:t>
      </w:r>
      <w:r>
        <w:rPr>
          <w:rFonts w:ascii="黑体" w:eastAsia="黑体" w:hAnsi="黑体" w:cs="宋体" w:hint="eastAsia"/>
          <w:bCs/>
          <w:color w:val="252525"/>
          <w:kern w:val="0"/>
          <w:sz w:val="24"/>
        </w:rPr>
        <w:t>类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：完成</w:t>
      </w:r>
      <w:r w:rsidRPr="003A1ACA">
        <w:rPr>
          <w:rFonts w:ascii="黑体" w:eastAsia="黑体" w:hAnsi="黑体" w:cs="宋体"/>
          <w:bCs/>
          <w:color w:val="252525"/>
          <w:kern w:val="0"/>
          <w:sz w:val="24"/>
        </w:rPr>
        <w:t>竣工验收</w:t>
      </w:r>
      <w:r w:rsidR="0040382D">
        <w:rPr>
          <w:rFonts w:ascii="黑体" w:eastAsia="黑体" w:hAnsi="黑体" w:cs="宋体" w:hint="eastAsia"/>
          <w:bCs/>
          <w:color w:val="252525"/>
          <w:kern w:val="0"/>
          <w:sz w:val="24"/>
        </w:rPr>
        <w:t>。</w:t>
      </w:r>
      <w:r w:rsidR="0024738A">
        <w:rPr>
          <w:rFonts w:ascii="黑体" w:eastAsia="黑体" w:hAnsi="黑体" w:cs="宋体" w:hint="eastAsia"/>
          <w:bCs/>
          <w:color w:val="252525"/>
          <w:kern w:val="0"/>
          <w:sz w:val="24"/>
        </w:rPr>
        <w:t>多层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建筑申请</w:t>
      </w:r>
      <w:r w:rsidR="0024738A">
        <w:rPr>
          <w:rFonts w:ascii="黑体" w:eastAsia="黑体" w:hAnsi="黑体" w:cs="宋体" w:hint="eastAsia"/>
          <w:bCs/>
          <w:color w:val="252525"/>
          <w:kern w:val="0"/>
          <w:sz w:val="24"/>
        </w:rPr>
        <w:t>跨节点顺序为：A-C-D-E。高层</w:t>
      </w:r>
      <w:r w:rsidR="00FE010D">
        <w:rPr>
          <w:rFonts w:ascii="黑体" w:eastAsia="黑体" w:hAnsi="黑体" w:cs="宋体" w:hint="eastAsia"/>
          <w:bCs/>
          <w:color w:val="252525"/>
          <w:kern w:val="0"/>
          <w:sz w:val="24"/>
        </w:rPr>
        <w:t>建筑申请</w:t>
      </w:r>
      <w:r w:rsidR="0024738A">
        <w:rPr>
          <w:rFonts w:ascii="黑体" w:eastAsia="黑体" w:hAnsi="黑体" w:cs="宋体" w:hint="eastAsia"/>
          <w:bCs/>
          <w:color w:val="252525"/>
          <w:kern w:val="0"/>
          <w:sz w:val="24"/>
        </w:rPr>
        <w:t>跨节点顺序为:A-B-C-D-E。</w:t>
      </w:r>
      <w:r w:rsidR="009B31A2">
        <w:rPr>
          <w:rFonts w:ascii="黑体" w:eastAsia="黑体" w:hAnsi="黑体" w:cs="宋体" w:hint="eastAsia"/>
          <w:bCs/>
          <w:color w:val="252525"/>
          <w:kern w:val="0"/>
          <w:sz w:val="24"/>
        </w:rPr>
        <w:t>请对应进度填写编号。</w:t>
      </w:r>
    </w:p>
    <w:sectPr w:rsidR="0024738A" w:rsidSect="0068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18" w:rsidRDefault="00810018" w:rsidP="004E54D0">
      <w:r>
        <w:separator/>
      </w:r>
    </w:p>
  </w:endnote>
  <w:endnote w:type="continuationSeparator" w:id="1">
    <w:p w:rsidR="00810018" w:rsidRDefault="00810018" w:rsidP="004E5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18" w:rsidRDefault="00810018" w:rsidP="004E54D0">
      <w:r>
        <w:separator/>
      </w:r>
    </w:p>
  </w:footnote>
  <w:footnote w:type="continuationSeparator" w:id="1">
    <w:p w:rsidR="00810018" w:rsidRDefault="00810018" w:rsidP="004E5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4D0"/>
    <w:rsid w:val="0009437E"/>
    <w:rsid w:val="000B12DF"/>
    <w:rsid w:val="000D6761"/>
    <w:rsid w:val="00112A67"/>
    <w:rsid w:val="00117F71"/>
    <w:rsid w:val="0012675B"/>
    <w:rsid w:val="00185F7E"/>
    <w:rsid w:val="001A4806"/>
    <w:rsid w:val="001B1FC4"/>
    <w:rsid w:val="001C2DAA"/>
    <w:rsid w:val="001C3479"/>
    <w:rsid w:val="001C7C0A"/>
    <w:rsid w:val="001E417B"/>
    <w:rsid w:val="00212703"/>
    <w:rsid w:val="0024738A"/>
    <w:rsid w:val="00290A22"/>
    <w:rsid w:val="00302E83"/>
    <w:rsid w:val="003057F7"/>
    <w:rsid w:val="00314C23"/>
    <w:rsid w:val="00322C5F"/>
    <w:rsid w:val="003255EB"/>
    <w:rsid w:val="00341161"/>
    <w:rsid w:val="00356C77"/>
    <w:rsid w:val="00363A27"/>
    <w:rsid w:val="003A1ACA"/>
    <w:rsid w:val="003A63FF"/>
    <w:rsid w:val="003C6C08"/>
    <w:rsid w:val="003E2A8D"/>
    <w:rsid w:val="003F74B9"/>
    <w:rsid w:val="0040382D"/>
    <w:rsid w:val="00440433"/>
    <w:rsid w:val="00453F40"/>
    <w:rsid w:val="00463678"/>
    <w:rsid w:val="0049232B"/>
    <w:rsid w:val="004D0741"/>
    <w:rsid w:val="004E54D0"/>
    <w:rsid w:val="00512381"/>
    <w:rsid w:val="00557738"/>
    <w:rsid w:val="005638CF"/>
    <w:rsid w:val="005757A0"/>
    <w:rsid w:val="00582A32"/>
    <w:rsid w:val="00587784"/>
    <w:rsid w:val="0059186D"/>
    <w:rsid w:val="005C6241"/>
    <w:rsid w:val="005E10E3"/>
    <w:rsid w:val="00640608"/>
    <w:rsid w:val="00651BB8"/>
    <w:rsid w:val="006649B8"/>
    <w:rsid w:val="00667BB5"/>
    <w:rsid w:val="00670520"/>
    <w:rsid w:val="006841D2"/>
    <w:rsid w:val="00686EF1"/>
    <w:rsid w:val="00695FFB"/>
    <w:rsid w:val="006B2C40"/>
    <w:rsid w:val="006F1722"/>
    <w:rsid w:val="006F1F8E"/>
    <w:rsid w:val="007018FE"/>
    <w:rsid w:val="0070552E"/>
    <w:rsid w:val="0073550C"/>
    <w:rsid w:val="007701B2"/>
    <w:rsid w:val="007774BF"/>
    <w:rsid w:val="00783F53"/>
    <w:rsid w:val="007F3E84"/>
    <w:rsid w:val="0080678C"/>
    <w:rsid w:val="00810018"/>
    <w:rsid w:val="008502B5"/>
    <w:rsid w:val="008602E1"/>
    <w:rsid w:val="0088028E"/>
    <w:rsid w:val="008B136C"/>
    <w:rsid w:val="008B1556"/>
    <w:rsid w:val="008B495A"/>
    <w:rsid w:val="008D3434"/>
    <w:rsid w:val="008D4B2A"/>
    <w:rsid w:val="008D7DAC"/>
    <w:rsid w:val="0097530B"/>
    <w:rsid w:val="009A0244"/>
    <w:rsid w:val="009A4D7D"/>
    <w:rsid w:val="009B31A2"/>
    <w:rsid w:val="009D4389"/>
    <w:rsid w:val="00A25EC5"/>
    <w:rsid w:val="00A353BC"/>
    <w:rsid w:val="00A45F8B"/>
    <w:rsid w:val="00AA0340"/>
    <w:rsid w:val="00AA21E7"/>
    <w:rsid w:val="00AD173F"/>
    <w:rsid w:val="00B26E4B"/>
    <w:rsid w:val="00B4348D"/>
    <w:rsid w:val="00B51E76"/>
    <w:rsid w:val="00B7203E"/>
    <w:rsid w:val="00B90665"/>
    <w:rsid w:val="00BB1168"/>
    <w:rsid w:val="00BB4033"/>
    <w:rsid w:val="00C17959"/>
    <w:rsid w:val="00C75EF2"/>
    <w:rsid w:val="00C821A1"/>
    <w:rsid w:val="00C94B03"/>
    <w:rsid w:val="00CF29D8"/>
    <w:rsid w:val="00D355D5"/>
    <w:rsid w:val="00D93797"/>
    <w:rsid w:val="00D958FA"/>
    <w:rsid w:val="00E23325"/>
    <w:rsid w:val="00E324C7"/>
    <w:rsid w:val="00E42A04"/>
    <w:rsid w:val="00E71385"/>
    <w:rsid w:val="00E97FD0"/>
    <w:rsid w:val="00EA4AFE"/>
    <w:rsid w:val="00EA4FCF"/>
    <w:rsid w:val="00ED0AA5"/>
    <w:rsid w:val="00EE4B87"/>
    <w:rsid w:val="00EF7D65"/>
    <w:rsid w:val="00F12834"/>
    <w:rsid w:val="00F80DAC"/>
    <w:rsid w:val="00F85DE8"/>
    <w:rsid w:val="00F9251C"/>
    <w:rsid w:val="00FD668B"/>
    <w:rsid w:val="00FE010D"/>
    <w:rsid w:val="00FE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54D0"/>
    <w:rPr>
      <w:kern w:val="2"/>
      <w:sz w:val="18"/>
      <w:szCs w:val="18"/>
    </w:rPr>
  </w:style>
  <w:style w:type="paragraph" w:styleId="a4">
    <w:name w:val="footer"/>
    <w:basedOn w:val="a"/>
    <w:link w:val="Char0"/>
    <w:rsid w:val="004E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54D0"/>
    <w:rPr>
      <w:kern w:val="2"/>
      <w:sz w:val="18"/>
      <w:szCs w:val="18"/>
    </w:rPr>
  </w:style>
  <w:style w:type="paragraph" w:styleId="a5">
    <w:name w:val="Balloon Text"/>
    <w:basedOn w:val="a"/>
    <w:link w:val="Char1"/>
    <w:rsid w:val="00F12834"/>
    <w:rPr>
      <w:sz w:val="18"/>
      <w:szCs w:val="18"/>
    </w:rPr>
  </w:style>
  <w:style w:type="character" w:customStyle="1" w:styleId="Char1">
    <w:name w:val="批注框文本 Char"/>
    <w:basedOn w:val="a0"/>
    <w:link w:val="a5"/>
    <w:rsid w:val="00F128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6</cp:revision>
  <cp:lastPrinted>2020-02-20T02:49:00Z</cp:lastPrinted>
  <dcterms:created xsi:type="dcterms:W3CDTF">2020-02-20T06:30:00Z</dcterms:created>
  <dcterms:modified xsi:type="dcterms:W3CDTF">2020-02-20T07:01:00Z</dcterms:modified>
</cp:coreProperties>
</file>